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8976FF" w:rsidRPr="00E01DA2" w:rsidRDefault="008976FF" w:rsidP="003578E1">
      <w:pPr>
        <w:spacing w:after="0" w:line="480" w:lineRule="auto"/>
        <w:jc w:val="both"/>
        <w:rPr>
          <w:rFonts w:ascii="Times New Roman" w:hAnsi="Times New Roman" w:cs="Times New Roman"/>
          <w:color w:val="000000" w:themeColor="text1"/>
          <w:sz w:val="24"/>
          <w:szCs w:val="24"/>
          <w:shd w:val="clear" w:color="auto" w:fill="FFFFFF"/>
        </w:rPr>
      </w:pPr>
    </w:p>
    <w:p w:rsidR="00A846F9" w:rsidRPr="00A846F9" w:rsidRDefault="00436890" w:rsidP="00A846F9">
      <w:pPr>
        <w:spacing w:after="0" w:line="480" w:lineRule="auto"/>
        <w:ind w:left="2880"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Mentoring and Coaching in Nursing </w:t>
      </w:r>
    </w:p>
    <w:p w:rsidR="003F34CB" w:rsidRPr="00E01DA2" w:rsidRDefault="003F34CB"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Student’s name</w:t>
      </w:r>
    </w:p>
    <w:p w:rsidR="00EB3D1C" w:rsidRPr="00E01DA2" w:rsidRDefault="00EB3D1C"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Course Code/name</w:t>
      </w:r>
    </w:p>
    <w:p w:rsidR="003F34CB" w:rsidRPr="00E01DA2" w:rsidRDefault="003F34CB"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University affiliation</w:t>
      </w:r>
    </w:p>
    <w:p w:rsidR="00165007" w:rsidRPr="00E01DA2" w:rsidRDefault="00165007" w:rsidP="003578E1">
      <w:pPr>
        <w:spacing w:after="0" w:line="480" w:lineRule="auto"/>
        <w:jc w:val="center"/>
        <w:rPr>
          <w:rFonts w:ascii="Times New Roman" w:hAnsi="Times New Roman" w:cs="Times New Roman"/>
          <w:color w:val="000000" w:themeColor="text1"/>
          <w:sz w:val="24"/>
          <w:szCs w:val="24"/>
        </w:rPr>
      </w:pPr>
      <w:r w:rsidRPr="00E01DA2">
        <w:rPr>
          <w:rFonts w:ascii="Times New Roman" w:hAnsi="Times New Roman" w:cs="Times New Roman"/>
          <w:color w:val="000000" w:themeColor="text1"/>
          <w:sz w:val="24"/>
          <w:szCs w:val="24"/>
        </w:rPr>
        <w:t xml:space="preserve">Professor: </w:t>
      </w:r>
    </w:p>
    <w:p w:rsidR="003F34CB" w:rsidRPr="00E01DA2" w:rsidRDefault="00EB3D1C" w:rsidP="003578E1">
      <w:pPr>
        <w:spacing w:line="480" w:lineRule="auto"/>
        <w:jc w:val="center"/>
        <w:rPr>
          <w:rFonts w:ascii="Times New Roman" w:hAnsi="Times New Roman" w:cs="Times New Roman"/>
          <w:sz w:val="24"/>
          <w:szCs w:val="24"/>
        </w:rPr>
      </w:pPr>
      <w:r w:rsidRPr="00E01DA2">
        <w:rPr>
          <w:rFonts w:ascii="Times New Roman" w:hAnsi="Times New Roman" w:cs="Times New Roman"/>
          <w:sz w:val="24"/>
          <w:szCs w:val="24"/>
        </w:rPr>
        <w:t xml:space="preserve">Date: </w:t>
      </w:r>
    </w:p>
    <w:p w:rsidR="008976FF" w:rsidRPr="00E01DA2" w:rsidRDefault="008976FF" w:rsidP="003578E1">
      <w:pPr>
        <w:spacing w:line="480" w:lineRule="auto"/>
        <w:jc w:val="both"/>
        <w:rPr>
          <w:rFonts w:ascii="Times New Roman" w:hAnsi="Times New Roman" w:cs="Times New Roman"/>
          <w:sz w:val="24"/>
          <w:szCs w:val="24"/>
        </w:rPr>
      </w:pPr>
    </w:p>
    <w:p w:rsidR="008976FF" w:rsidRPr="00E01DA2" w:rsidRDefault="008976FF"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076405" w:rsidRPr="00E01DA2" w:rsidRDefault="00076405" w:rsidP="003578E1">
      <w:pPr>
        <w:spacing w:line="480" w:lineRule="auto"/>
        <w:jc w:val="both"/>
        <w:rPr>
          <w:rFonts w:ascii="Times New Roman" w:hAnsi="Times New Roman" w:cs="Times New Roman"/>
          <w:sz w:val="24"/>
          <w:szCs w:val="24"/>
        </w:rPr>
      </w:pPr>
    </w:p>
    <w:p w:rsidR="008976FF" w:rsidRPr="00E01DA2" w:rsidRDefault="008976FF" w:rsidP="003578E1">
      <w:pPr>
        <w:spacing w:line="480" w:lineRule="auto"/>
        <w:jc w:val="both"/>
        <w:rPr>
          <w:rFonts w:ascii="Times New Roman" w:hAnsi="Times New Roman" w:cs="Times New Roman"/>
          <w:sz w:val="24"/>
          <w:szCs w:val="24"/>
        </w:rPr>
      </w:pPr>
    </w:p>
    <w:p w:rsidR="008421B9" w:rsidRPr="007F59A9" w:rsidRDefault="008421B9" w:rsidP="007F59A9">
      <w:pPr>
        <w:spacing w:line="480" w:lineRule="auto"/>
        <w:ind w:left="720" w:hanging="720"/>
        <w:jc w:val="center"/>
        <w:rPr>
          <w:rFonts w:ascii="Times New Roman" w:hAnsi="Times New Roman" w:cs="Times New Roman"/>
          <w:b/>
          <w:sz w:val="24"/>
          <w:szCs w:val="24"/>
        </w:rPr>
      </w:pPr>
      <w:r w:rsidRPr="007F59A9">
        <w:rPr>
          <w:rFonts w:ascii="Times New Roman" w:hAnsi="Times New Roman" w:cs="Times New Roman"/>
          <w:b/>
          <w:sz w:val="24"/>
          <w:szCs w:val="24"/>
        </w:rPr>
        <w:lastRenderedPageBreak/>
        <w:t>Introduction</w:t>
      </w:r>
    </w:p>
    <w:p w:rsidR="008421B9" w:rsidRDefault="008421B9" w:rsidP="008421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Coaching and mentoring are key in the health sector. It is one way in which the department can ensure quality health care is attained in the sector. Coaching and mentoring enhance innovation as well as improved practices that boost care in health care facilities. </w:t>
      </w:r>
      <w:r w:rsidR="00816BF8">
        <w:rPr>
          <w:rFonts w:ascii="Times New Roman" w:hAnsi="Times New Roman" w:cs="Times New Roman"/>
          <w:sz w:val="24"/>
          <w:szCs w:val="24"/>
        </w:rPr>
        <w:t>The leadership of nurses with the incorporation of coaching and mentoring involves guidance through clinical preceptorship and involves gaining of knowledge by the nurses in one way or the other on what to do in their job assignments. Mentoring and coaching gives nurses the necessary skills that they need to apply in the Caring Environment Framework</w:t>
      </w:r>
      <w:r w:rsidR="00D675A0">
        <w:rPr>
          <w:rFonts w:ascii="Times New Roman" w:hAnsi="Times New Roman" w:cs="Times New Roman"/>
          <w:sz w:val="24"/>
          <w:szCs w:val="24"/>
        </w:rPr>
        <w:t xml:space="preserve"> (</w:t>
      </w:r>
      <w:r w:rsidR="00D675A0">
        <w:rPr>
          <w:rFonts w:ascii="Times New Roman" w:hAnsi="Times New Roman" w:cs="Times New Roman" w:hint="eastAsia"/>
          <w:sz w:val="24"/>
          <w:szCs w:val="24"/>
        </w:rPr>
        <w:t>Thomas,</w:t>
      </w:r>
      <w:r w:rsidR="00D675A0" w:rsidRPr="003E5B94">
        <w:rPr>
          <w:rFonts w:ascii="Times New Roman" w:hAnsi="Times New Roman" w:cs="Times New Roman" w:hint="eastAsia"/>
          <w:sz w:val="24"/>
          <w:szCs w:val="24"/>
        </w:rPr>
        <w:t xml:space="preserve"> Sava</w:t>
      </w:r>
      <w:r w:rsidR="00D675A0">
        <w:rPr>
          <w:rFonts w:ascii="Times New Roman" w:hAnsi="Times New Roman" w:cs="Times New Roman" w:hint="eastAsia"/>
          <w:sz w:val="24"/>
          <w:szCs w:val="24"/>
        </w:rPr>
        <w:t xml:space="preserve">tgy, &amp;  Klimovich, </w:t>
      </w:r>
      <w:r w:rsidR="00D675A0" w:rsidRPr="003E5B94">
        <w:rPr>
          <w:rFonts w:ascii="Times New Roman" w:hAnsi="Times New Roman" w:cs="Times New Roman" w:hint="eastAsia"/>
          <w:sz w:val="24"/>
          <w:szCs w:val="24"/>
        </w:rPr>
        <w:t>2016</w:t>
      </w:r>
      <w:r w:rsidR="00D675A0">
        <w:rPr>
          <w:rFonts w:ascii="Times New Roman" w:hAnsi="Times New Roman" w:cs="Times New Roman"/>
          <w:sz w:val="24"/>
          <w:szCs w:val="24"/>
        </w:rPr>
        <w:t>)</w:t>
      </w:r>
      <w:r w:rsidR="00816BF8">
        <w:rPr>
          <w:rFonts w:ascii="Times New Roman" w:hAnsi="Times New Roman" w:cs="Times New Roman"/>
          <w:sz w:val="24"/>
          <w:szCs w:val="24"/>
        </w:rPr>
        <w:t>.</w:t>
      </w:r>
    </w:p>
    <w:p w:rsidR="0019772D" w:rsidRDefault="00E24380" w:rsidP="00816BF8">
      <w:pPr>
        <w:spacing w:line="480" w:lineRule="auto"/>
        <w:ind w:left="720" w:hanging="720"/>
        <w:jc w:val="center"/>
        <w:rPr>
          <w:rFonts w:ascii="Times New Roman" w:hAnsi="Times New Roman" w:cs="Times New Roman"/>
          <w:b/>
          <w:sz w:val="24"/>
          <w:szCs w:val="24"/>
        </w:rPr>
      </w:pPr>
      <w:r w:rsidRPr="00816BF8">
        <w:rPr>
          <w:rFonts w:ascii="Times New Roman" w:hAnsi="Times New Roman" w:cs="Times New Roman"/>
          <w:b/>
          <w:sz w:val="24"/>
          <w:szCs w:val="24"/>
        </w:rPr>
        <w:t>How to would lobby your legislators or local government for funds to support the issue or trend</w:t>
      </w:r>
    </w:p>
    <w:p w:rsidR="00C76AB9" w:rsidRDefault="00C76AB9" w:rsidP="00C76AB9">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Make the lobbying activities public with sufficient information available</w:t>
      </w:r>
    </w:p>
    <w:p w:rsidR="00C76AB9" w:rsidRDefault="00C76AB9" w:rsidP="00C76AB9">
      <w:pPr>
        <w:spacing w:line="480" w:lineRule="auto"/>
        <w:rPr>
          <w:rFonts w:ascii="Times New Roman" w:hAnsi="Times New Roman" w:cs="Times New Roman"/>
          <w:sz w:val="24"/>
          <w:szCs w:val="24"/>
        </w:rPr>
      </w:pPr>
      <w:r>
        <w:rPr>
          <w:rFonts w:ascii="Times New Roman" w:hAnsi="Times New Roman" w:cs="Times New Roman"/>
          <w:sz w:val="24"/>
          <w:szCs w:val="24"/>
        </w:rPr>
        <w:t>This is the first step towards the lobbying agenda. When there are well defined lobbying activities that give the necessary information needed</w:t>
      </w:r>
      <w:r w:rsidR="00884346">
        <w:rPr>
          <w:rFonts w:ascii="Times New Roman" w:hAnsi="Times New Roman" w:cs="Times New Roman"/>
          <w:sz w:val="24"/>
          <w:szCs w:val="24"/>
        </w:rPr>
        <w:t>, it becomes easier to convince them to support health strategies such as providing capital that can be used in providing the best of leadership for the health care facility. Core information that is needed to lure the local government as well as legislatures into the projects must capture the objective, targets and milestones, the decision making process and the importance of the project to the hospital, individuals in the health care facility as well as the public</w:t>
      </w:r>
      <w:r w:rsidR="0029232F">
        <w:rPr>
          <w:rFonts w:ascii="Times New Roman" w:hAnsi="Times New Roman" w:cs="Times New Roman"/>
          <w:sz w:val="24"/>
          <w:szCs w:val="24"/>
        </w:rPr>
        <w:t xml:space="preserve"> (</w:t>
      </w:r>
      <w:r w:rsidR="0029232F">
        <w:rPr>
          <w:rFonts w:ascii="Times New Roman" w:hAnsi="Times New Roman" w:cs="Times New Roman" w:hint="eastAsia"/>
          <w:sz w:val="24"/>
          <w:szCs w:val="24"/>
        </w:rPr>
        <w:t xml:space="preserve">Kilgallon, &amp; Thompson, </w:t>
      </w:r>
      <w:r w:rsidR="0029232F" w:rsidRPr="00FC431C">
        <w:rPr>
          <w:rFonts w:ascii="Times New Roman" w:hAnsi="Times New Roman" w:cs="Times New Roman" w:hint="eastAsia"/>
          <w:sz w:val="24"/>
          <w:szCs w:val="24"/>
        </w:rPr>
        <w:t>2012</w:t>
      </w:r>
      <w:r w:rsidR="0029232F">
        <w:rPr>
          <w:rFonts w:ascii="Times New Roman" w:hAnsi="Times New Roman" w:cs="Times New Roman"/>
          <w:sz w:val="24"/>
          <w:szCs w:val="24"/>
        </w:rPr>
        <w:t>)</w:t>
      </w:r>
      <w:r w:rsidR="00884346">
        <w:rPr>
          <w:rFonts w:ascii="Times New Roman" w:hAnsi="Times New Roman" w:cs="Times New Roman"/>
          <w:sz w:val="24"/>
          <w:szCs w:val="24"/>
        </w:rPr>
        <w:t xml:space="preserve">. </w:t>
      </w:r>
    </w:p>
    <w:p w:rsidR="00884346" w:rsidRDefault="00884346" w:rsidP="00C76AB9">
      <w:pPr>
        <w:spacing w:line="480" w:lineRule="auto"/>
        <w:rPr>
          <w:rFonts w:ascii="Times New Roman" w:hAnsi="Times New Roman" w:cs="Times New Roman"/>
          <w:sz w:val="24"/>
          <w:szCs w:val="24"/>
        </w:rPr>
      </w:pPr>
      <w:r>
        <w:rPr>
          <w:rFonts w:ascii="Times New Roman" w:hAnsi="Times New Roman" w:cs="Times New Roman"/>
          <w:sz w:val="24"/>
          <w:szCs w:val="24"/>
        </w:rPr>
        <w:t>Lobbying information could include the following;</w:t>
      </w:r>
    </w:p>
    <w:p w:rsidR="00884346" w:rsidRDefault="00884346" w:rsidP="0088434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The names of the corporate, health facility and the organizational employers</w:t>
      </w:r>
    </w:p>
    <w:p w:rsidR="00884346" w:rsidRDefault="00884346" w:rsidP="0088434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Name of both the parent and the subsidiary health care facilities that will benefit from the lobby</w:t>
      </w:r>
    </w:p>
    <w:p w:rsidR="00884346" w:rsidRDefault="00884346" w:rsidP="0088434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The agencies or departments that have been so far contacted</w:t>
      </w:r>
    </w:p>
    <w:p w:rsidR="00884346" w:rsidRDefault="00884346" w:rsidP="0088434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type of communication technique used e.g. meeting </w:t>
      </w:r>
    </w:p>
    <w:p w:rsidR="00884346" w:rsidRDefault="00884346" w:rsidP="0088434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Policies, grants, contracts and other contributions made so far on the project</w:t>
      </w:r>
    </w:p>
    <w:p w:rsidR="00884346" w:rsidRDefault="00884346" w:rsidP="0088434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Amount of resources from the legislators and the local government received so far</w:t>
      </w:r>
    </w:p>
    <w:p w:rsidR="00884346" w:rsidRDefault="00884346" w:rsidP="00884346">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Rules and policies of the health care facility e.g. regulations, bills, legislative proposals</w:t>
      </w:r>
      <w:r w:rsidR="0029232F">
        <w:rPr>
          <w:rFonts w:ascii="Times New Roman" w:hAnsi="Times New Roman" w:cs="Times New Roman"/>
          <w:sz w:val="24"/>
          <w:szCs w:val="24"/>
        </w:rPr>
        <w:t xml:space="preserve"> </w:t>
      </w:r>
      <w:r w:rsidR="0029232F">
        <w:rPr>
          <w:rFonts w:ascii="Times New Roman" w:hAnsi="Times New Roman" w:cs="Times New Roman"/>
          <w:sz w:val="24"/>
          <w:szCs w:val="24"/>
        </w:rPr>
        <w:t>(</w:t>
      </w:r>
      <w:r w:rsidR="0029232F">
        <w:rPr>
          <w:rFonts w:ascii="Times New Roman" w:hAnsi="Times New Roman" w:cs="Times New Roman" w:hint="eastAsia"/>
          <w:sz w:val="24"/>
          <w:szCs w:val="24"/>
        </w:rPr>
        <w:t xml:space="preserve">Kilgallon, &amp; Thompson, </w:t>
      </w:r>
      <w:r w:rsidR="0029232F" w:rsidRPr="00FC431C">
        <w:rPr>
          <w:rFonts w:ascii="Times New Roman" w:hAnsi="Times New Roman" w:cs="Times New Roman" w:hint="eastAsia"/>
          <w:sz w:val="24"/>
          <w:szCs w:val="24"/>
        </w:rPr>
        <w:t>2012</w:t>
      </w:r>
      <w:r w:rsidR="0029232F">
        <w:rPr>
          <w:rFonts w:ascii="Times New Roman" w:hAnsi="Times New Roman" w:cs="Times New Roman"/>
          <w:sz w:val="24"/>
          <w:szCs w:val="24"/>
        </w:rPr>
        <w:t>).</w:t>
      </w:r>
    </w:p>
    <w:p w:rsidR="00816BF8" w:rsidRDefault="00476CA1" w:rsidP="00476CA1">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Ensure effective rules and guidelines are put in place</w:t>
      </w:r>
    </w:p>
    <w:p w:rsidR="00476CA1" w:rsidRDefault="00476CA1" w:rsidP="00476CA1">
      <w:pPr>
        <w:spacing w:line="480" w:lineRule="auto"/>
        <w:ind w:firstLine="360"/>
        <w:rPr>
          <w:rFonts w:ascii="Times New Roman" w:hAnsi="Times New Roman" w:cs="Times New Roman"/>
          <w:sz w:val="24"/>
          <w:szCs w:val="24"/>
        </w:rPr>
      </w:pPr>
      <w:r>
        <w:rPr>
          <w:rFonts w:ascii="Times New Roman" w:hAnsi="Times New Roman" w:cs="Times New Roman"/>
          <w:sz w:val="24"/>
          <w:szCs w:val="24"/>
        </w:rPr>
        <w:t>Rules and guidelines set in the health facility ensure that there is transparency which is key in lobbying for local government or legislator’s support. When there is transparency in the health facility, it is easier to convince the</w:t>
      </w:r>
      <w:r w:rsidR="00C76AB9">
        <w:rPr>
          <w:rFonts w:ascii="Times New Roman" w:hAnsi="Times New Roman" w:cs="Times New Roman"/>
          <w:sz w:val="24"/>
          <w:szCs w:val="24"/>
        </w:rPr>
        <w:t xml:space="preserve"> donors, legislators to support the agenda of coaching and mentoring which is good in governance. In this case, the stakeholder engagement is important in order to ensure support given in terms of </w:t>
      </w:r>
      <w:r w:rsidR="00B32382">
        <w:rPr>
          <w:rFonts w:ascii="Times New Roman" w:hAnsi="Times New Roman" w:cs="Times New Roman"/>
          <w:sz w:val="24"/>
          <w:szCs w:val="24"/>
        </w:rPr>
        <w:t>resources</w:t>
      </w:r>
      <w:r w:rsidR="00C76AB9">
        <w:rPr>
          <w:rFonts w:ascii="Times New Roman" w:hAnsi="Times New Roman" w:cs="Times New Roman"/>
          <w:sz w:val="24"/>
          <w:szCs w:val="24"/>
        </w:rPr>
        <w:t xml:space="preserve"> or any other support towards </w:t>
      </w:r>
      <w:r w:rsidR="00B32382">
        <w:rPr>
          <w:rFonts w:ascii="Times New Roman" w:hAnsi="Times New Roman" w:cs="Times New Roman"/>
          <w:sz w:val="24"/>
          <w:szCs w:val="24"/>
        </w:rPr>
        <w:t>coaching, mentoring is accountable,</w:t>
      </w:r>
      <w:r w:rsidR="00C76AB9">
        <w:rPr>
          <w:rFonts w:ascii="Times New Roman" w:hAnsi="Times New Roman" w:cs="Times New Roman"/>
          <w:sz w:val="24"/>
          <w:szCs w:val="24"/>
        </w:rPr>
        <w:t xml:space="preserve"> and this makes the local government or the legislator to feel assured of their support in the facility</w:t>
      </w:r>
      <w:r w:rsidR="0029232F">
        <w:rPr>
          <w:rFonts w:ascii="Times New Roman" w:hAnsi="Times New Roman" w:cs="Times New Roman"/>
          <w:sz w:val="24"/>
          <w:szCs w:val="24"/>
        </w:rPr>
        <w:t xml:space="preserve"> (</w:t>
      </w:r>
      <w:r w:rsidR="0029232F">
        <w:rPr>
          <w:rFonts w:ascii="Times New Roman" w:hAnsi="Times New Roman" w:cs="Times New Roman" w:hint="eastAsia"/>
          <w:sz w:val="24"/>
          <w:szCs w:val="24"/>
        </w:rPr>
        <w:t xml:space="preserve">McNally Cunningham, </w:t>
      </w:r>
      <w:r w:rsidR="0029232F" w:rsidRPr="003E5B94">
        <w:rPr>
          <w:rFonts w:ascii="Times New Roman" w:hAnsi="Times New Roman" w:cs="Times New Roman" w:hint="eastAsia"/>
          <w:sz w:val="24"/>
          <w:szCs w:val="24"/>
        </w:rPr>
        <w:t>&amp; Sigm</w:t>
      </w:r>
      <w:r w:rsidR="0029232F">
        <w:rPr>
          <w:rFonts w:ascii="Times New Roman" w:hAnsi="Times New Roman" w:cs="Times New Roman" w:hint="eastAsia"/>
          <w:sz w:val="24"/>
          <w:szCs w:val="24"/>
        </w:rPr>
        <w:t xml:space="preserve">a Theta Tau International., </w:t>
      </w:r>
      <w:r w:rsidR="0029232F">
        <w:rPr>
          <w:rFonts w:ascii="Times New Roman" w:hAnsi="Times New Roman" w:cs="Times New Roman" w:hint="eastAsia"/>
          <w:sz w:val="24"/>
          <w:szCs w:val="24"/>
        </w:rPr>
        <w:t>2016</w:t>
      </w:r>
      <w:r w:rsidR="0029232F">
        <w:rPr>
          <w:rFonts w:ascii="Times New Roman" w:hAnsi="Times New Roman" w:cs="Times New Roman"/>
          <w:sz w:val="24"/>
          <w:szCs w:val="24"/>
        </w:rPr>
        <w:t>)</w:t>
      </w:r>
      <w:r w:rsidR="00C76AB9">
        <w:rPr>
          <w:rFonts w:ascii="Times New Roman" w:hAnsi="Times New Roman" w:cs="Times New Roman"/>
          <w:sz w:val="24"/>
          <w:szCs w:val="24"/>
        </w:rPr>
        <w:t>.</w:t>
      </w:r>
    </w:p>
    <w:p w:rsidR="00E24380" w:rsidRDefault="00884346" w:rsidP="00884346">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Complying with the standards of professionalism in the project</w:t>
      </w:r>
    </w:p>
    <w:p w:rsidR="00884346" w:rsidRDefault="00884346" w:rsidP="00FF18AA">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In this project of including mentoring and coaching in nursing, there is the need to establish the right standards that the public officials can be lobbied. </w:t>
      </w:r>
      <w:r w:rsidR="00FF18AA">
        <w:rPr>
          <w:rFonts w:ascii="Times New Roman" w:hAnsi="Times New Roman" w:cs="Times New Roman"/>
          <w:sz w:val="24"/>
          <w:szCs w:val="24"/>
        </w:rPr>
        <w:t xml:space="preserve">In this case, both the lobbyist and the client ought to promote the principles of good governance. It is important to conduct the legislators with high standards of professionalism such as provision of reliable information, integrity and honesty as well as avoiding any issues that could lead to conflict, for example, </w:t>
      </w:r>
      <w:r w:rsidR="00FF18AA">
        <w:rPr>
          <w:rFonts w:ascii="Times New Roman" w:hAnsi="Times New Roman" w:cs="Times New Roman"/>
          <w:sz w:val="24"/>
          <w:szCs w:val="24"/>
        </w:rPr>
        <w:lastRenderedPageBreak/>
        <w:t>doing away with conflicting ideas or interests. These are some of the things that make the local government and the legislators to shy away from supporting a certain project once they are approached</w:t>
      </w:r>
      <w:r w:rsidR="0066799B" w:rsidRPr="0066799B">
        <w:rPr>
          <w:rFonts w:ascii="Times New Roman" w:hAnsi="Times New Roman" w:cs="Times New Roman" w:hint="eastAsia"/>
          <w:sz w:val="24"/>
          <w:szCs w:val="24"/>
        </w:rPr>
        <w:t xml:space="preserve"> </w:t>
      </w:r>
      <w:r w:rsidR="0066799B">
        <w:rPr>
          <w:rFonts w:ascii="Times New Roman" w:hAnsi="Times New Roman" w:cs="Times New Roman"/>
          <w:sz w:val="24"/>
          <w:szCs w:val="24"/>
        </w:rPr>
        <w:t>(</w:t>
      </w:r>
      <w:r w:rsidR="0066799B">
        <w:rPr>
          <w:rFonts w:ascii="Times New Roman" w:hAnsi="Times New Roman" w:cs="Times New Roman" w:hint="eastAsia"/>
          <w:sz w:val="24"/>
          <w:szCs w:val="24"/>
        </w:rPr>
        <w:t xml:space="preserve">Scott &amp; Spouse, </w:t>
      </w:r>
      <w:r w:rsidR="00D80CB0">
        <w:rPr>
          <w:rFonts w:ascii="Times New Roman" w:hAnsi="Times New Roman" w:cs="Times New Roman" w:hint="eastAsia"/>
          <w:sz w:val="24"/>
          <w:szCs w:val="24"/>
        </w:rPr>
        <w:t>2013).</w:t>
      </w:r>
    </w:p>
    <w:p w:rsidR="00530230" w:rsidRDefault="00530230" w:rsidP="00530230">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Establishing and keeping a consistent contact with the members of the local assembly as well as the legislators</w:t>
      </w:r>
    </w:p>
    <w:p w:rsidR="00E24380" w:rsidRDefault="00530230" w:rsidP="00BC4751">
      <w:pPr>
        <w:spacing w:line="480" w:lineRule="auto"/>
        <w:ind w:firstLine="360"/>
        <w:rPr>
          <w:rFonts w:ascii="Times New Roman" w:hAnsi="Times New Roman" w:cs="Times New Roman"/>
          <w:sz w:val="24"/>
          <w:szCs w:val="24"/>
        </w:rPr>
      </w:pPr>
      <w:r>
        <w:rPr>
          <w:rFonts w:ascii="Times New Roman" w:hAnsi="Times New Roman" w:cs="Times New Roman"/>
          <w:sz w:val="24"/>
          <w:szCs w:val="24"/>
        </w:rPr>
        <w:t>Keeping a constant contact with the proposed donors</w:t>
      </w:r>
      <w:r w:rsidR="00BC4751">
        <w:rPr>
          <w:rFonts w:ascii="Times New Roman" w:hAnsi="Times New Roman" w:cs="Times New Roman"/>
          <w:sz w:val="24"/>
          <w:szCs w:val="24"/>
        </w:rPr>
        <w:t xml:space="preserve"> is one way to influence them towards the project. In every contact, the steering committee should remind them of the support that the health facility need in order to accomplish set objectives and the plans that have been drafted to reach the goal. For example, the need for health care professionals is one of the main agenda towards coaching and mentoring in the healthcare facility</w:t>
      </w:r>
      <w:r w:rsidR="00D80CB0">
        <w:rPr>
          <w:rFonts w:ascii="Times New Roman" w:hAnsi="Times New Roman" w:cs="Times New Roman"/>
          <w:sz w:val="24"/>
          <w:szCs w:val="24"/>
        </w:rPr>
        <w:t xml:space="preserve"> </w:t>
      </w:r>
      <w:r w:rsidR="00D80CB0">
        <w:rPr>
          <w:rFonts w:ascii="Times New Roman" w:hAnsi="Times New Roman" w:cs="Times New Roman"/>
          <w:sz w:val="24"/>
          <w:szCs w:val="24"/>
        </w:rPr>
        <w:t>(</w:t>
      </w:r>
      <w:r w:rsidR="00D80CB0">
        <w:rPr>
          <w:rFonts w:ascii="Times New Roman" w:hAnsi="Times New Roman" w:cs="Times New Roman" w:hint="eastAsia"/>
          <w:sz w:val="24"/>
          <w:szCs w:val="24"/>
        </w:rPr>
        <w:t>Smith, 2012</w:t>
      </w:r>
      <w:r w:rsidR="00D80CB0">
        <w:rPr>
          <w:rFonts w:ascii="Times New Roman" w:hAnsi="Times New Roman" w:cs="Times New Roman"/>
          <w:sz w:val="24"/>
          <w:szCs w:val="24"/>
        </w:rPr>
        <w:t>)</w:t>
      </w:r>
      <w:r w:rsidR="00BC4751">
        <w:rPr>
          <w:rFonts w:ascii="Times New Roman" w:hAnsi="Times New Roman" w:cs="Times New Roman"/>
          <w:sz w:val="24"/>
          <w:szCs w:val="24"/>
        </w:rPr>
        <w:t xml:space="preserve">. </w:t>
      </w:r>
    </w:p>
    <w:p w:rsidR="00BC4751" w:rsidRDefault="00BC4751" w:rsidP="00BC4751">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Engage them on legislative issues</w:t>
      </w:r>
    </w:p>
    <w:p w:rsidR="00BC4751" w:rsidRDefault="00BC4751" w:rsidP="00BC4751">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health care facility needs the legislators in order to engage them to make the necessary amendments as well as legislatures that will effect change in the health care sector on matters to do with legislative issues. This is the best way lobbyists can do in order to change or implement laws that are necessary in the leadership of health care</w:t>
      </w:r>
      <w:r w:rsidR="009866E9">
        <w:rPr>
          <w:rFonts w:ascii="Times New Roman" w:hAnsi="Times New Roman" w:cs="Times New Roman"/>
          <w:sz w:val="24"/>
          <w:szCs w:val="24"/>
        </w:rPr>
        <w:t xml:space="preserve"> </w:t>
      </w:r>
      <w:r w:rsidR="009866E9">
        <w:rPr>
          <w:rFonts w:ascii="Times New Roman" w:hAnsi="Times New Roman" w:cs="Times New Roman"/>
          <w:sz w:val="24"/>
          <w:szCs w:val="24"/>
        </w:rPr>
        <w:t>(</w:t>
      </w:r>
      <w:r w:rsidR="009866E9">
        <w:rPr>
          <w:rFonts w:ascii="Times New Roman" w:hAnsi="Times New Roman" w:cs="Times New Roman" w:hint="eastAsia"/>
          <w:sz w:val="24"/>
          <w:szCs w:val="24"/>
        </w:rPr>
        <w:t>Thomas,</w:t>
      </w:r>
      <w:r w:rsidR="009866E9" w:rsidRPr="003E5B94">
        <w:rPr>
          <w:rFonts w:ascii="Times New Roman" w:hAnsi="Times New Roman" w:cs="Times New Roman" w:hint="eastAsia"/>
          <w:sz w:val="24"/>
          <w:szCs w:val="24"/>
        </w:rPr>
        <w:t xml:space="preserve"> Sava</w:t>
      </w:r>
      <w:r w:rsidR="009866E9">
        <w:rPr>
          <w:rFonts w:ascii="Times New Roman" w:hAnsi="Times New Roman" w:cs="Times New Roman" w:hint="eastAsia"/>
          <w:sz w:val="24"/>
          <w:szCs w:val="24"/>
        </w:rPr>
        <w:t xml:space="preserve">tgy, </w:t>
      </w:r>
      <w:r w:rsidR="00B32382">
        <w:rPr>
          <w:rFonts w:ascii="Times New Roman" w:hAnsi="Times New Roman" w:cs="Times New Roman"/>
          <w:sz w:val="24"/>
          <w:szCs w:val="24"/>
        </w:rPr>
        <w:t>&amp; Klimovich</w:t>
      </w:r>
      <w:r w:rsidR="009866E9">
        <w:rPr>
          <w:rFonts w:ascii="Times New Roman" w:hAnsi="Times New Roman" w:cs="Times New Roman" w:hint="eastAsia"/>
          <w:sz w:val="24"/>
          <w:szCs w:val="24"/>
        </w:rPr>
        <w:t xml:space="preserve">, </w:t>
      </w:r>
      <w:r w:rsidR="009866E9" w:rsidRPr="003E5B94">
        <w:rPr>
          <w:rFonts w:ascii="Times New Roman" w:hAnsi="Times New Roman" w:cs="Times New Roman" w:hint="eastAsia"/>
          <w:sz w:val="24"/>
          <w:szCs w:val="24"/>
        </w:rPr>
        <w:t>2016</w:t>
      </w:r>
      <w:r w:rsidR="009866E9">
        <w:rPr>
          <w:rFonts w:ascii="Times New Roman" w:hAnsi="Times New Roman" w:cs="Times New Roman"/>
          <w:sz w:val="24"/>
          <w:szCs w:val="24"/>
        </w:rPr>
        <w:t>)</w:t>
      </w:r>
      <w:r>
        <w:rPr>
          <w:rFonts w:ascii="Times New Roman" w:hAnsi="Times New Roman" w:cs="Times New Roman"/>
          <w:sz w:val="24"/>
          <w:szCs w:val="24"/>
        </w:rPr>
        <w:t xml:space="preserve">. </w:t>
      </w:r>
    </w:p>
    <w:p w:rsidR="00BC4751" w:rsidRDefault="00BC4751" w:rsidP="00BC4751">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Organize for activities, workshops, and meeting and invite legislators in home districts. </w:t>
      </w:r>
    </w:p>
    <w:p w:rsidR="00DF0F61" w:rsidRDefault="00BC4751" w:rsidP="00C3712B">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When activities are organized in home districts and leaders are invited, agendas that are aired on the meetings or activities can influence them and decide to support </w:t>
      </w:r>
      <w:r w:rsidR="00B32382">
        <w:rPr>
          <w:rFonts w:ascii="Times New Roman" w:hAnsi="Times New Roman" w:cs="Times New Roman"/>
          <w:sz w:val="24"/>
          <w:szCs w:val="24"/>
        </w:rPr>
        <w:t>them, which</w:t>
      </w:r>
      <w:r>
        <w:rPr>
          <w:rFonts w:ascii="Times New Roman" w:hAnsi="Times New Roman" w:cs="Times New Roman"/>
          <w:sz w:val="24"/>
          <w:szCs w:val="24"/>
        </w:rPr>
        <w:t xml:space="preserve"> is part of their responsibility in the community. </w:t>
      </w:r>
      <w:r w:rsidR="007F59A9">
        <w:rPr>
          <w:rFonts w:ascii="Times New Roman" w:hAnsi="Times New Roman" w:cs="Times New Roman"/>
          <w:sz w:val="24"/>
          <w:szCs w:val="24"/>
        </w:rPr>
        <w:t xml:space="preserve">Lobbying legislators in the local government needs </w:t>
      </w:r>
      <w:r w:rsidR="00DF0F61">
        <w:rPr>
          <w:rFonts w:ascii="Times New Roman" w:hAnsi="Times New Roman" w:cs="Times New Roman"/>
          <w:sz w:val="24"/>
          <w:szCs w:val="24"/>
        </w:rPr>
        <w:t>strategic process</w:t>
      </w:r>
      <w:r w:rsidR="009866E9">
        <w:rPr>
          <w:rFonts w:ascii="Times New Roman" w:hAnsi="Times New Roman" w:cs="Times New Roman"/>
          <w:sz w:val="24"/>
          <w:szCs w:val="24"/>
        </w:rPr>
        <w:t xml:space="preserve"> </w:t>
      </w:r>
      <w:r w:rsidR="009866E9">
        <w:rPr>
          <w:rFonts w:ascii="Times New Roman" w:hAnsi="Times New Roman" w:cs="Times New Roman"/>
          <w:sz w:val="24"/>
          <w:szCs w:val="24"/>
        </w:rPr>
        <w:t>(</w:t>
      </w:r>
      <w:r w:rsidR="009866E9">
        <w:rPr>
          <w:rFonts w:ascii="Times New Roman" w:hAnsi="Times New Roman" w:cs="Times New Roman" w:hint="eastAsia"/>
          <w:sz w:val="24"/>
          <w:szCs w:val="24"/>
        </w:rPr>
        <w:t>Thomas,</w:t>
      </w:r>
      <w:r w:rsidR="009866E9" w:rsidRPr="003E5B94">
        <w:rPr>
          <w:rFonts w:ascii="Times New Roman" w:hAnsi="Times New Roman" w:cs="Times New Roman" w:hint="eastAsia"/>
          <w:sz w:val="24"/>
          <w:szCs w:val="24"/>
        </w:rPr>
        <w:t xml:space="preserve"> Sava</w:t>
      </w:r>
      <w:r w:rsidR="009866E9">
        <w:rPr>
          <w:rFonts w:ascii="Times New Roman" w:hAnsi="Times New Roman" w:cs="Times New Roman" w:hint="eastAsia"/>
          <w:sz w:val="24"/>
          <w:szCs w:val="24"/>
        </w:rPr>
        <w:t xml:space="preserve">tgy, </w:t>
      </w:r>
      <w:r w:rsidR="00B32382">
        <w:rPr>
          <w:rFonts w:ascii="Times New Roman" w:hAnsi="Times New Roman" w:cs="Times New Roman"/>
          <w:sz w:val="24"/>
          <w:szCs w:val="24"/>
        </w:rPr>
        <w:t>&amp; Klimovich</w:t>
      </w:r>
      <w:r w:rsidR="009866E9">
        <w:rPr>
          <w:rFonts w:ascii="Times New Roman" w:hAnsi="Times New Roman" w:cs="Times New Roman" w:hint="eastAsia"/>
          <w:sz w:val="24"/>
          <w:szCs w:val="24"/>
        </w:rPr>
        <w:t xml:space="preserve">, </w:t>
      </w:r>
      <w:r w:rsidR="009866E9" w:rsidRPr="003E5B94">
        <w:rPr>
          <w:rFonts w:ascii="Times New Roman" w:hAnsi="Times New Roman" w:cs="Times New Roman" w:hint="eastAsia"/>
          <w:sz w:val="24"/>
          <w:szCs w:val="24"/>
        </w:rPr>
        <w:t>2016</w:t>
      </w:r>
      <w:r w:rsidR="009866E9">
        <w:rPr>
          <w:rFonts w:ascii="Times New Roman" w:hAnsi="Times New Roman" w:cs="Times New Roman"/>
          <w:sz w:val="24"/>
          <w:szCs w:val="24"/>
        </w:rPr>
        <w:t>)</w:t>
      </w:r>
      <w:r w:rsidR="00DF0F61">
        <w:rPr>
          <w:rFonts w:ascii="Times New Roman" w:hAnsi="Times New Roman" w:cs="Times New Roman"/>
          <w:sz w:val="24"/>
          <w:szCs w:val="24"/>
        </w:rPr>
        <w:t>.</w:t>
      </w:r>
    </w:p>
    <w:p w:rsidR="00C3712B" w:rsidRDefault="00C3712B" w:rsidP="00C3712B">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Going one on one</w:t>
      </w:r>
    </w:p>
    <w:p w:rsidR="00C3712B" w:rsidRDefault="00C3712B" w:rsidP="00C3712B">
      <w:pPr>
        <w:spacing w:line="480" w:lineRule="auto"/>
        <w:ind w:firstLine="360"/>
        <w:rPr>
          <w:rFonts w:ascii="Times New Roman" w:hAnsi="Times New Roman" w:cs="Times New Roman"/>
          <w:sz w:val="24"/>
          <w:szCs w:val="24"/>
        </w:rPr>
      </w:pPr>
      <w:r>
        <w:rPr>
          <w:rFonts w:ascii="Times New Roman" w:hAnsi="Times New Roman" w:cs="Times New Roman"/>
          <w:sz w:val="24"/>
          <w:szCs w:val="24"/>
        </w:rPr>
        <w:t>It is usually important to visit the legislators or the members of the local assembly at their offices and discuss the matter. Issues can be discussed privately such as boosting nurses’ job satisfaction and their confidence through coaching and mentoring</w:t>
      </w:r>
      <w:r w:rsidR="005016BA">
        <w:rPr>
          <w:rFonts w:ascii="Times New Roman" w:hAnsi="Times New Roman" w:cs="Times New Roman"/>
          <w:sz w:val="24"/>
          <w:szCs w:val="24"/>
        </w:rPr>
        <w:t xml:space="preserve"> </w:t>
      </w:r>
      <w:r w:rsidR="005016BA">
        <w:rPr>
          <w:rFonts w:ascii="Times New Roman" w:hAnsi="Times New Roman" w:cs="Times New Roman"/>
          <w:sz w:val="24"/>
          <w:szCs w:val="24"/>
        </w:rPr>
        <w:t>(</w:t>
      </w:r>
      <w:r w:rsidR="005016BA">
        <w:rPr>
          <w:rFonts w:ascii="Times New Roman" w:hAnsi="Times New Roman" w:cs="Times New Roman" w:hint="eastAsia"/>
          <w:sz w:val="24"/>
          <w:szCs w:val="24"/>
        </w:rPr>
        <w:t xml:space="preserve">McNally Cunningham, </w:t>
      </w:r>
      <w:r w:rsidR="005016BA" w:rsidRPr="003E5B94">
        <w:rPr>
          <w:rFonts w:ascii="Times New Roman" w:hAnsi="Times New Roman" w:cs="Times New Roman" w:hint="eastAsia"/>
          <w:sz w:val="24"/>
          <w:szCs w:val="24"/>
        </w:rPr>
        <w:t>&amp; Sigm</w:t>
      </w:r>
      <w:r w:rsidR="005016BA">
        <w:rPr>
          <w:rFonts w:ascii="Times New Roman" w:hAnsi="Times New Roman" w:cs="Times New Roman" w:hint="eastAsia"/>
          <w:sz w:val="24"/>
          <w:szCs w:val="24"/>
        </w:rPr>
        <w:t>a Theta Tau International., 2016</w:t>
      </w:r>
      <w:r w:rsidR="005016BA">
        <w:rPr>
          <w:rFonts w:ascii="Times New Roman" w:hAnsi="Times New Roman" w:cs="Times New Roman"/>
          <w:sz w:val="24"/>
          <w:szCs w:val="24"/>
        </w:rPr>
        <w:t>)</w:t>
      </w:r>
      <w:r>
        <w:rPr>
          <w:rFonts w:ascii="Times New Roman" w:hAnsi="Times New Roman" w:cs="Times New Roman"/>
          <w:sz w:val="24"/>
          <w:szCs w:val="24"/>
        </w:rPr>
        <w:t xml:space="preserve">. </w:t>
      </w:r>
    </w:p>
    <w:p w:rsidR="00C3712B" w:rsidRDefault="00C3712B" w:rsidP="00C3712B">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Matching the right mentor who will respond with the help needed</w:t>
      </w:r>
    </w:p>
    <w:p w:rsidR="00C3712B" w:rsidRPr="00C3712B" w:rsidRDefault="00C3712B" w:rsidP="00C3712B">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Of </w:t>
      </w:r>
      <w:r w:rsidR="00B32382">
        <w:rPr>
          <w:rFonts w:ascii="Times New Roman" w:hAnsi="Times New Roman" w:cs="Times New Roman"/>
          <w:sz w:val="24"/>
          <w:szCs w:val="24"/>
        </w:rPr>
        <w:t>course,</w:t>
      </w:r>
      <w:r>
        <w:rPr>
          <w:rFonts w:ascii="Times New Roman" w:hAnsi="Times New Roman" w:cs="Times New Roman"/>
          <w:sz w:val="24"/>
          <w:szCs w:val="24"/>
        </w:rPr>
        <w:t xml:space="preserve"> not all of the people approached will be of benefit to the agenda. In order to avoid wasting too much time lobbying for </w:t>
      </w:r>
      <w:r w:rsidR="00B32382">
        <w:rPr>
          <w:rFonts w:ascii="Times New Roman" w:hAnsi="Times New Roman" w:cs="Times New Roman"/>
          <w:sz w:val="24"/>
          <w:szCs w:val="24"/>
        </w:rPr>
        <w:t>support, which</w:t>
      </w:r>
      <w:r>
        <w:rPr>
          <w:rFonts w:ascii="Times New Roman" w:hAnsi="Times New Roman" w:cs="Times New Roman"/>
          <w:sz w:val="24"/>
          <w:szCs w:val="24"/>
        </w:rPr>
        <w:t xml:space="preserve"> will never come, it is important to ensure that the potential clients, leaders are approached. Serious leaders will welcome the idea while leaders who are not serious with moving on the community to the next level in terms of service delivery will ignore</w:t>
      </w:r>
      <w:r w:rsidR="008C4BB1">
        <w:rPr>
          <w:rFonts w:ascii="Times New Roman" w:hAnsi="Times New Roman" w:cs="Times New Roman"/>
          <w:sz w:val="24"/>
          <w:szCs w:val="24"/>
        </w:rPr>
        <w:t xml:space="preserve"> </w:t>
      </w:r>
      <w:r w:rsidR="008C4BB1">
        <w:rPr>
          <w:rFonts w:ascii="Times New Roman" w:hAnsi="Times New Roman" w:cs="Times New Roman"/>
          <w:sz w:val="24"/>
          <w:szCs w:val="24"/>
        </w:rPr>
        <w:t>(</w:t>
      </w:r>
      <w:r w:rsidR="008C4BB1">
        <w:rPr>
          <w:rFonts w:ascii="Times New Roman" w:hAnsi="Times New Roman" w:cs="Times New Roman" w:hint="eastAsia"/>
          <w:sz w:val="24"/>
          <w:szCs w:val="24"/>
        </w:rPr>
        <w:t>Thomas,</w:t>
      </w:r>
      <w:r w:rsidR="008C4BB1" w:rsidRPr="003E5B94">
        <w:rPr>
          <w:rFonts w:ascii="Times New Roman" w:hAnsi="Times New Roman" w:cs="Times New Roman" w:hint="eastAsia"/>
          <w:sz w:val="24"/>
          <w:szCs w:val="24"/>
        </w:rPr>
        <w:t xml:space="preserve"> Sava</w:t>
      </w:r>
      <w:r w:rsidR="008C4BB1">
        <w:rPr>
          <w:rFonts w:ascii="Times New Roman" w:hAnsi="Times New Roman" w:cs="Times New Roman" w:hint="eastAsia"/>
          <w:sz w:val="24"/>
          <w:szCs w:val="24"/>
        </w:rPr>
        <w:t xml:space="preserve">tgy, &amp;  Klimovich, </w:t>
      </w:r>
      <w:r w:rsidR="008C4BB1" w:rsidRPr="003E5B94">
        <w:rPr>
          <w:rFonts w:ascii="Times New Roman" w:hAnsi="Times New Roman" w:cs="Times New Roman" w:hint="eastAsia"/>
          <w:sz w:val="24"/>
          <w:szCs w:val="24"/>
        </w:rPr>
        <w:t>2016</w:t>
      </w:r>
      <w:r w:rsidR="008C4BB1">
        <w:rPr>
          <w:rFonts w:ascii="Times New Roman" w:hAnsi="Times New Roman" w:cs="Times New Roman"/>
          <w:sz w:val="24"/>
          <w:szCs w:val="24"/>
        </w:rPr>
        <w:t>)</w:t>
      </w:r>
      <w:r>
        <w:rPr>
          <w:rFonts w:ascii="Times New Roman" w:hAnsi="Times New Roman" w:cs="Times New Roman"/>
          <w:sz w:val="24"/>
          <w:szCs w:val="24"/>
        </w:rPr>
        <w:t xml:space="preserve">. </w:t>
      </w:r>
    </w:p>
    <w:p w:rsidR="00E24380" w:rsidRPr="007F59A9" w:rsidRDefault="00E24380" w:rsidP="007F59A9">
      <w:pPr>
        <w:spacing w:line="480" w:lineRule="auto"/>
        <w:ind w:left="720" w:hanging="720"/>
        <w:jc w:val="center"/>
        <w:rPr>
          <w:rFonts w:ascii="Times New Roman" w:hAnsi="Times New Roman" w:cs="Times New Roman"/>
          <w:b/>
          <w:sz w:val="24"/>
          <w:szCs w:val="24"/>
        </w:rPr>
      </w:pPr>
      <w:r w:rsidRPr="007F59A9">
        <w:rPr>
          <w:rFonts w:ascii="Times New Roman" w:hAnsi="Times New Roman" w:cs="Times New Roman"/>
          <w:b/>
          <w:sz w:val="24"/>
          <w:szCs w:val="24"/>
        </w:rPr>
        <w:t>Share why you chose the specific topic</w:t>
      </w:r>
    </w:p>
    <w:p w:rsidR="00167AD1" w:rsidRDefault="00554BE5" w:rsidP="00554B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reason why I chose this topic is </w:t>
      </w:r>
      <w:bookmarkStart w:id="0" w:name="_GoBack"/>
      <w:bookmarkEnd w:id="0"/>
      <w:r w:rsidR="00B32382">
        <w:rPr>
          <w:rFonts w:ascii="Times New Roman" w:hAnsi="Times New Roman" w:cs="Times New Roman"/>
          <w:sz w:val="24"/>
          <w:szCs w:val="24"/>
        </w:rPr>
        <w:t>because;</w:t>
      </w:r>
      <w:r>
        <w:rPr>
          <w:rFonts w:ascii="Times New Roman" w:hAnsi="Times New Roman" w:cs="Times New Roman"/>
          <w:sz w:val="24"/>
          <w:szCs w:val="24"/>
        </w:rPr>
        <w:t xml:space="preserve"> it is current issue and trend </w:t>
      </w:r>
      <w:r w:rsidR="00DF1927">
        <w:rPr>
          <w:rFonts w:ascii="Times New Roman" w:hAnsi="Times New Roman" w:cs="Times New Roman"/>
          <w:sz w:val="24"/>
          <w:szCs w:val="24"/>
        </w:rPr>
        <w:t xml:space="preserve">in nursing today. </w:t>
      </w:r>
      <w:r>
        <w:rPr>
          <w:rFonts w:ascii="Times New Roman" w:hAnsi="Times New Roman" w:cs="Times New Roman"/>
          <w:sz w:val="24"/>
          <w:szCs w:val="24"/>
        </w:rPr>
        <w:t xml:space="preserve">More so, the issue of mentoring and coaching is vital in leadership and facilitation of nurses in their roles. Nurses need </w:t>
      </w:r>
      <w:r w:rsidR="00B32382">
        <w:rPr>
          <w:rFonts w:ascii="Times New Roman" w:hAnsi="Times New Roman" w:cs="Times New Roman"/>
          <w:sz w:val="24"/>
          <w:szCs w:val="24"/>
        </w:rPr>
        <w:t>inspiration, which</w:t>
      </w:r>
      <w:r>
        <w:rPr>
          <w:rFonts w:ascii="Times New Roman" w:hAnsi="Times New Roman" w:cs="Times New Roman"/>
          <w:sz w:val="24"/>
          <w:szCs w:val="24"/>
        </w:rPr>
        <w:t xml:space="preserve"> can be done through teaching, coaching, leading, mentoring, directing all in the goodness of wisdom. When nurses are provided with the right or ample working environment, they have a chance of becoming successful in their job responsibilities. In order for nurses to become successful, they need to go through a mentoring </w:t>
      </w:r>
      <w:r w:rsidR="00B32382">
        <w:rPr>
          <w:rFonts w:ascii="Times New Roman" w:hAnsi="Times New Roman" w:cs="Times New Roman"/>
          <w:sz w:val="24"/>
          <w:szCs w:val="24"/>
        </w:rPr>
        <w:t>process, which</w:t>
      </w:r>
      <w:r>
        <w:rPr>
          <w:rFonts w:ascii="Times New Roman" w:hAnsi="Times New Roman" w:cs="Times New Roman"/>
          <w:sz w:val="24"/>
          <w:szCs w:val="24"/>
        </w:rPr>
        <w:t xml:space="preserve"> is well facilitated with the right equipment, resources that will give them a chance to do their best in their places of duty</w:t>
      </w:r>
      <w:r w:rsidR="00D80F45">
        <w:rPr>
          <w:rFonts w:ascii="Times New Roman" w:hAnsi="Times New Roman" w:cs="Times New Roman"/>
          <w:sz w:val="24"/>
          <w:szCs w:val="24"/>
        </w:rPr>
        <w:t xml:space="preserve"> (</w:t>
      </w:r>
      <w:r w:rsidR="00D80F45">
        <w:rPr>
          <w:rFonts w:ascii="Times New Roman" w:hAnsi="Times New Roman" w:cs="Times New Roman" w:hint="eastAsia"/>
          <w:sz w:val="24"/>
          <w:szCs w:val="24"/>
        </w:rPr>
        <w:t>Smith, 2012</w:t>
      </w:r>
      <w:r w:rsidR="00D80F45">
        <w:rPr>
          <w:rFonts w:ascii="Times New Roman" w:hAnsi="Times New Roman" w:cs="Times New Roman"/>
          <w:sz w:val="24"/>
          <w:szCs w:val="24"/>
        </w:rPr>
        <w:t>)</w:t>
      </w:r>
      <w:r>
        <w:rPr>
          <w:rFonts w:ascii="Times New Roman" w:hAnsi="Times New Roman" w:cs="Times New Roman"/>
          <w:sz w:val="24"/>
          <w:szCs w:val="24"/>
        </w:rPr>
        <w:t>.</w:t>
      </w:r>
      <w:r w:rsidR="00D3199C">
        <w:rPr>
          <w:rFonts w:ascii="Times New Roman" w:hAnsi="Times New Roman" w:cs="Times New Roman"/>
          <w:sz w:val="24"/>
          <w:szCs w:val="24"/>
        </w:rPr>
        <w:br/>
      </w:r>
      <w:r w:rsidR="00D3199C">
        <w:rPr>
          <w:rFonts w:ascii="Times New Roman" w:hAnsi="Times New Roman" w:cs="Times New Roman"/>
          <w:sz w:val="24"/>
          <w:szCs w:val="24"/>
        </w:rPr>
        <w:tab/>
        <w:t xml:space="preserve">I chose this specific topic in order to analyze the need for coaching and mentoring in </w:t>
      </w:r>
      <w:r w:rsidR="00D3199C">
        <w:rPr>
          <w:rFonts w:ascii="Times New Roman" w:hAnsi="Times New Roman" w:cs="Times New Roman"/>
          <w:sz w:val="24"/>
          <w:szCs w:val="24"/>
        </w:rPr>
        <w:lastRenderedPageBreak/>
        <w:t xml:space="preserve">nursing. Mentoring and coaching is one of the key areas that nurture the right relationship </w:t>
      </w:r>
      <w:r w:rsidR="001F5913">
        <w:rPr>
          <w:rFonts w:ascii="Times New Roman" w:hAnsi="Times New Roman" w:cs="Times New Roman"/>
          <w:sz w:val="24"/>
          <w:szCs w:val="24"/>
        </w:rPr>
        <w:t>and improve on trust and respect in the job environment. Mentors have a role to play in the nursing sector. They are entitled to providing a creative partnership in the organization. As leaders, mentors ought to provide the right strategies that will steer nursing to the next level. For example, promoting open communication, provision of resources that are necessary for safe-effective care as well as implementing policies and procedures that are necessary in governance</w:t>
      </w:r>
      <w:r w:rsidR="00D80CB0">
        <w:rPr>
          <w:rFonts w:ascii="Times New Roman" w:hAnsi="Times New Roman" w:cs="Times New Roman"/>
          <w:sz w:val="24"/>
          <w:szCs w:val="24"/>
        </w:rPr>
        <w:t xml:space="preserve"> </w:t>
      </w:r>
      <w:r w:rsidR="00D80CB0">
        <w:rPr>
          <w:rFonts w:ascii="Times New Roman" w:hAnsi="Times New Roman" w:cs="Times New Roman"/>
          <w:sz w:val="24"/>
          <w:szCs w:val="24"/>
        </w:rPr>
        <w:t>(</w:t>
      </w:r>
      <w:r w:rsidR="00D80CB0">
        <w:rPr>
          <w:rFonts w:ascii="Times New Roman" w:hAnsi="Times New Roman" w:cs="Times New Roman" w:hint="eastAsia"/>
          <w:sz w:val="24"/>
          <w:szCs w:val="24"/>
        </w:rPr>
        <w:t xml:space="preserve">Scott &amp; Spouse, </w:t>
      </w:r>
      <w:r w:rsidR="00D80CB0">
        <w:rPr>
          <w:rFonts w:ascii="Times New Roman" w:hAnsi="Times New Roman" w:cs="Times New Roman" w:hint="eastAsia"/>
          <w:sz w:val="24"/>
          <w:szCs w:val="24"/>
        </w:rPr>
        <w:t>2013)</w:t>
      </w:r>
      <w:r w:rsidR="001F5913">
        <w:rPr>
          <w:rFonts w:ascii="Times New Roman" w:hAnsi="Times New Roman" w:cs="Times New Roman"/>
          <w:sz w:val="24"/>
          <w:szCs w:val="24"/>
        </w:rPr>
        <w:t xml:space="preserve">. </w:t>
      </w:r>
    </w:p>
    <w:p w:rsidR="00E24380" w:rsidRDefault="00167AD1" w:rsidP="00554B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Health care leaders as well as political have to provide </w:t>
      </w:r>
      <w:r w:rsidR="000E5109">
        <w:rPr>
          <w:rFonts w:ascii="Times New Roman" w:hAnsi="Times New Roman" w:cs="Times New Roman"/>
          <w:sz w:val="24"/>
          <w:szCs w:val="24"/>
        </w:rPr>
        <w:t xml:space="preserve">should have the mentee skills that ensure that the patient is in the right place where he/she can receive the right health care services that are effective. The benefits of coaching and medication in nursing include sustained leadership, formal training and increased responsibly among the staff members. </w:t>
      </w:r>
      <w:r w:rsidR="00C94832">
        <w:rPr>
          <w:rFonts w:ascii="Times New Roman" w:hAnsi="Times New Roman" w:cs="Times New Roman"/>
          <w:sz w:val="24"/>
          <w:szCs w:val="24"/>
        </w:rPr>
        <w:t>Coaching and mentoring helps in improving the communication skills thus nurses are able to air patient concerns to the right authorities who act upon them. Mentees should be allowed to engage in activities in nursing such as policy making which builds a sense of identity and confidence among the employees</w:t>
      </w:r>
      <w:r w:rsidR="00D80CB0">
        <w:rPr>
          <w:rFonts w:ascii="Times New Roman" w:hAnsi="Times New Roman" w:cs="Times New Roman"/>
          <w:sz w:val="24"/>
          <w:szCs w:val="24"/>
        </w:rPr>
        <w:t xml:space="preserve"> </w:t>
      </w:r>
      <w:r w:rsidR="00D80CB0">
        <w:rPr>
          <w:rFonts w:ascii="Times New Roman" w:hAnsi="Times New Roman" w:cs="Times New Roman"/>
          <w:sz w:val="24"/>
          <w:szCs w:val="24"/>
        </w:rPr>
        <w:t>(</w:t>
      </w:r>
      <w:r w:rsidR="00D80CB0">
        <w:rPr>
          <w:rFonts w:ascii="Times New Roman" w:hAnsi="Times New Roman" w:cs="Times New Roman" w:hint="eastAsia"/>
          <w:sz w:val="24"/>
          <w:szCs w:val="24"/>
        </w:rPr>
        <w:t>Thomas,</w:t>
      </w:r>
      <w:r w:rsidR="00D80CB0" w:rsidRPr="003E5B94">
        <w:rPr>
          <w:rFonts w:ascii="Times New Roman" w:hAnsi="Times New Roman" w:cs="Times New Roman" w:hint="eastAsia"/>
          <w:sz w:val="24"/>
          <w:szCs w:val="24"/>
        </w:rPr>
        <w:t xml:space="preserve"> Sava</w:t>
      </w:r>
      <w:r w:rsidR="00D80CB0">
        <w:rPr>
          <w:rFonts w:ascii="Times New Roman" w:hAnsi="Times New Roman" w:cs="Times New Roman" w:hint="eastAsia"/>
          <w:sz w:val="24"/>
          <w:szCs w:val="24"/>
        </w:rPr>
        <w:t xml:space="preserve">tgy, &amp;  Klimovich, </w:t>
      </w:r>
      <w:r w:rsidR="00D80CB0" w:rsidRPr="003E5B94">
        <w:rPr>
          <w:rFonts w:ascii="Times New Roman" w:hAnsi="Times New Roman" w:cs="Times New Roman" w:hint="eastAsia"/>
          <w:sz w:val="24"/>
          <w:szCs w:val="24"/>
        </w:rPr>
        <w:t>2016</w:t>
      </w:r>
      <w:r w:rsidR="00D80CB0">
        <w:rPr>
          <w:rFonts w:ascii="Times New Roman" w:hAnsi="Times New Roman" w:cs="Times New Roman"/>
          <w:sz w:val="24"/>
          <w:szCs w:val="24"/>
        </w:rPr>
        <w:t>)</w:t>
      </w:r>
      <w:r w:rsidR="00C94832">
        <w:rPr>
          <w:rFonts w:ascii="Times New Roman" w:hAnsi="Times New Roman" w:cs="Times New Roman"/>
          <w:sz w:val="24"/>
          <w:szCs w:val="24"/>
        </w:rPr>
        <w:t xml:space="preserve">. </w:t>
      </w:r>
    </w:p>
    <w:p w:rsidR="00E24380" w:rsidRPr="00554BE5" w:rsidRDefault="00E24380" w:rsidP="000C33D6">
      <w:pPr>
        <w:spacing w:line="480" w:lineRule="auto"/>
        <w:ind w:left="720" w:hanging="720"/>
        <w:jc w:val="center"/>
        <w:rPr>
          <w:rFonts w:ascii="Times New Roman" w:hAnsi="Times New Roman" w:cs="Times New Roman"/>
          <w:b/>
          <w:sz w:val="24"/>
          <w:szCs w:val="24"/>
        </w:rPr>
      </w:pPr>
      <w:r w:rsidRPr="00554BE5">
        <w:rPr>
          <w:rFonts w:ascii="Times New Roman" w:hAnsi="Times New Roman" w:cs="Times New Roman"/>
          <w:b/>
          <w:sz w:val="24"/>
          <w:szCs w:val="24"/>
        </w:rPr>
        <w:t>The current relevance of material, how it is int</w:t>
      </w:r>
      <w:r w:rsidR="00554BE5">
        <w:rPr>
          <w:rFonts w:ascii="Times New Roman" w:hAnsi="Times New Roman" w:cs="Times New Roman"/>
          <w:b/>
          <w:sz w:val="24"/>
          <w:szCs w:val="24"/>
        </w:rPr>
        <w:t>egrated into clinical practice</w:t>
      </w:r>
    </w:p>
    <w:p w:rsidR="00E24380" w:rsidRDefault="00C94832" w:rsidP="00C9483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material is relevant in the clinical setting. Mentoring and coaching helps in setting up the right environment for clinical practice. </w:t>
      </w:r>
      <w:r w:rsidR="0026506E">
        <w:rPr>
          <w:rFonts w:ascii="Times New Roman" w:hAnsi="Times New Roman" w:cs="Times New Roman"/>
          <w:sz w:val="24"/>
          <w:szCs w:val="24"/>
        </w:rPr>
        <w:t xml:space="preserve">Mentoring relationship in clinical setting is critical for the patient’s safety. </w:t>
      </w:r>
      <w:r w:rsidR="00BB6B8F">
        <w:rPr>
          <w:rFonts w:ascii="Times New Roman" w:hAnsi="Times New Roman" w:cs="Times New Roman"/>
          <w:sz w:val="24"/>
          <w:szCs w:val="24"/>
        </w:rPr>
        <w:t xml:space="preserve">The materials or the </w:t>
      </w:r>
      <w:r w:rsidR="00B32382">
        <w:rPr>
          <w:rFonts w:ascii="Times New Roman" w:hAnsi="Times New Roman" w:cs="Times New Roman"/>
          <w:sz w:val="24"/>
          <w:szCs w:val="24"/>
        </w:rPr>
        <w:t>resources, which have been used in evaluation of coaching and mentoring in the clinical set up,</w:t>
      </w:r>
      <w:r w:rsidR="000C0EE4">
        <w:rPr>
          <w:rFonts w:ascii="Times New Roman" w:hAnsi="Times New Roman" w:cs="Times New Roman"/>
          <w:sz w:val="24"/>
          <w:szCs w:val="24"/>
        </w:rPr>
        <w:t xml:space="preserve"> are authentic and written by highly experienced authors</w:t>
      </w:r>
      <w:r w:rsidR="00D80CB0">
        <w:rPr>
          <w:rFonts w:ascii="Times New Roman" w:hAnsi="Times New Roman" w:cs="Times New Roman"/>
          <w:sz w:val="24"/>
          <w:szCs w:val="24"/>
        </w:rPr>
        <w:t xml:space="preserve"> </w:t>
      </w:r>
      <w:r w:rsidR="00D80CB0">
        <w:rPr>
          <w:rFonts w:ascii="Times New Roman" w:hAnsi="Times New Roman" w:cs="Times New Roman"/>
          <w:sz w:val="24"/>
          <w:szCs w:val="24"/>
        </w:rPr>
        <w:t>(</w:t>
      </w:r>
      <w:r w:rsidR="00D80CB0">
        <w:rPr>
          <w:rFonts w:ascii="Times New Roman" w:hAnsi="Times New Roman" w:cs="Times New Roman" w:hint="eastAsia"/>
          <w:sz w:val="24"/>
          <w:szCs w:val="24"/>
        </w:rPr>
        <w:t xml:space="preserve">Scott &amp; Spouse, </w:t>
      </w:r>
      <w:r w:rsidR="00D80CB0">
        <w:rPr>
          <w:rFonts w:ascii="Times New Roman" w:hAnsi="Times New Roman" w:cs="Times New Roman" w:hint="eastAsia"/>
          <w:sz w:val="24"/>
          <w:szCs w:val="24"/>
        </w:rPr>
        <w:t>2013)</w:t>
      </w:r>
      <w:r w:rsidR="000C0EE4">
        <w:rPr>
          <w:rFonts w:ascii="Times New Roman" w:hAnsi="Times New Roman" w:cs="Times New Roman"/>
          <w:sz w:val="24"/>
          <w:szCs w:val="24"/>
        </w:rPr>
        <w:t xml:space="preserve">. </w:t>
      </w:r>
    </w:p>
    <w:p w:rsidR="0026506E" w:rsidRDefault="0026506E" w:rsidP="00C9483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order to integrate mentoring and coaching in the clinical set up, there should be a </w:t>
      </w:r>
      <w:r w:rsidR="00B041A5">
        <w:rPr>
          <w:rFonts w:ascii="Times New Roman" w:hAnsi="Times New Roman" w:cs="Times New Roman"/>
          <w:sz w:val="24"/>
          <w:szCs w:val="24"/>
        </w:rPr>
        <w:t>well-structured</w:t>
      </w:r>
      <w:r>
        <w:rPr>
          <w:rFonts w:ascii="Times New Roman" w:hAnsi="Times New Roman" w:cs="Times New Roman"/>
          <w:sz w:val="24"/>
          <w:szCs w:val="24"/>
        </w:rPr>
        <w:t xml:space="preserve"> mentor to mentee relationship that gives</w:t>
      </w:r>
      <w:r w:rsidR="00B041A5">
        <w:rPr>
          <w:rFonts w:ascii="Times New Roman" w:hAnsi="Times New Roman" w:cs="Times New Roman"/>
          <w:sz w:val="24"/>
          <w:szCs w:val="24"/>
        </w:rPr>
        <w:t>;</w:t>
      </w:r>
      <w:r>
        <w:rPr>
          <w:rFonts w:ascii="Times New Roman" w:hAnsi="Times New Roman" w:cs="Times New Roman"/>
          <w:sz w:val="24"/>
          <w:szCs w:val="24"/>
        </w:rPr>
        <w:t xml:space="preserve"> the mentee a chance</w:t>
      </w:r>
      <w:r w:rsidR="00B041A5">
        <w:rPr>
          <w:rFonts w:ascii="Times New Roman" w:hAnsi="Times New Roman" w:cs="Times New Roman"/>
          <w:sz w:val="24"/>
          <w:szCs w:val="24"/>
        </w:rPr>
        <w:t xml:space="preserve"> </w:t>
      </w:r>
      <w:r>
        <w:rPr>
          <w:rFonts w:ascii="Times New Roman" w:hAnsi="Times New Roman" w:cs="Times New Roman"/>
          <w:sz w:val="24"/>
          <w:szCs w:val="24"/>
        </w:rPr>
        <w:t>to learn</w:t>
      </w:r>
      <w:r w:rsidR="00B041A5">
        <w:rPr>
          <w:rFonts w:ascii="Times New Roman" w:hAnsi="Times New Roman" w:cs="Times New Roman"/>
          <w:sz w:val="24"/>
          <w:szCs w:val="24"/>
        </w:rPr>
        <w:t xml:space="preserve"> as well as</w:t>
      </w:r>
      <w:r>
        <w:rPr>
          <w:rFonts w:ascii="Times New Roman" w:hAnsi="Times New Roman" w:cs="Times New Roman"/>
          <w:sz w:val="24"/>
          <w:szCs w:val="24"/>
        </w:rPr>
        <w:t xml:space="preserve"> use the available resources provided by the health facility/organization</w:t>
      </w:r>
      <w:r w:rsidR="00B913E0">
        <w:rPr>
          <w:rFonts w:ascii="Times New Roman" w:hAnsi="Times New Roman" w:cs="Times New Roman"/>
          <w:sz w:val="24"/>
          <w:szCs w:val="24"/>
        </w:rPr>
        <w:t xml:space="preserve">. The mentor who is the leader in this case should collaborate with other leaders, authorities, health groups in order to realize the goals or set objectives in health care. Health leaders need support from other people such as politicians, </w:t>
      </w:r>
      <w:r w:rsidR="00BB6B8F">
        <w:rPr>
          <w:rFonts w:ascii="Times New Roman" w:hAnsi="Times New Roman" w:cs="Times New Roman"/>
          <w:sz w:val="24"/>
          <w:szCs w:val="24"/>
        </w:rPr>
        <w:t>government,</w:t>
      </w:r>
      <w:r w:rsidR="00B041A5">
        <w:rPr>
          <w:rFonts w:ascii="Times New Roman" w:hAnsi="Times New Roman" w:cs="Times New Roman"/>
          <w:sz w:val="24"/>
          <w:szCs w:val="24"/>
        </w:rPr>
        <w:t xml:space="preserve"> and health organizational bodies in order to enhance quality of health care</w:t>
      </w:r>
      <w:r w:rsidR="005016BA">
        <w:rPr>
          <w:rFonts w:ascii="Times New Roman" w:hAnsi="Times New Roman" w:cs="Times New Roman"/>
          <w:sz w:val="24"/>
          <w:szCs w:val="24"/>
        </w:rPr>
        <w:t xml:space="preserve"> </w:t>
      </w:r>
      <w:r w:rsidR="005016BA">
        <w:rPr>
          <w:rFonts w:ascii="Times New Roman" w:hAnsi="Times New Roman" w:cs="Times New Roman"/>
          <w:sz w:val="24"/>
          <w:szCs w:val="24"/>
        </w:rPr>
        <w:t>(</w:t>
      </w:r>
      <w:r w:rsidR="005016BA">
        <w:rPr>
          <w:rFonts w:ascii="Times New Roman" w:hAnsi="Times New Roman" w:cs="Times New Roman" w:hint="eastAsia"/>
          <w:sz w:val="24"/>
          <w:szCs w:val="24"/>
        </w:rPr>
        <w:t>Thomas,</w:t>
      </w:r>
      <w:r w:rsidR="005016BA" w:rsidRPr="003E5B94">
        <w:rPr>
          <w:rFonts w:ascii="Times New Roman" w:hAnsi="Times New Roman" w:cs="Times New Roman" w:hint="eastAsia"/>
          <w:sz w:val="24"/>
          <w:szCs w:val="24"/>
        </w:rPr>
        <w:t xml:space="preserve"> </w:t>
      </w:r>
      <w:proofErr w:type="spellStart"/>
      <w:r w:rsidR="005016BA" w:rsidRPr="003E5B94">
        <w:rPr>
          <w:rFonts w:ascii="Times New Roman" w:hAnsi="Times New Roman" w:cs="Times New Roman" w:hint="eastAsia"/>
          <w:sz w:val="24"/>
          <w:szCs w:val="24"/>
        </w:rPr>
        <w:t>Sava</w:t>
      </w:r>
      <w:r w:rsidR="005016BA">
        <w:rPr>
          <w:rFonts w:ascii="Times New Roman" w:hAnsi="Times New Roman" w:cs="Times New Roman" w:hint="eastAsia"/>
          <w:sz w:val="24"/>
          <w:szCs w:val="24"/>
        </w:rPr>
        <w:t>tgy</w:t>
      </w:r>
      <w:proofErr w:type="spellEnd"/>
      <w:r w:rsidR="005016BA">
        <w:rPr>
          <w:rFonts w:ascii="Times New Roman" w:hAnsi="Times New Roman" w:cs="Times New Roman" w:hint="eastAsia"/>
          <w:sz w:val="24"/>
          <w:szCs w:val="24"/>
        </w:rPr>
        <w:t xml:space="preserve">, </w:t>
      </w:r>
      <w:r w:rsidR="00B32382">
        <w:rPr>
          <w:rFonts w:ascii="Times New Roman" w:hAnsi="Times New Roman" w:cs="Times New Roman"/>
          <w:sz w:val="24"/>
          <w:szCs w:val="24"/>
        </w:rPr>
        <w:t xml:space="preserve">&amp; </w:t>
      </w:r>
      <w:proofErr w:type="spellStart"/>
      <w:r w:rsidR="00B32382">
        <w:rPr>
          <w:rFonts w:ascii="Times New Roman" w:hAnsi="Times New Roman" w:cs="Times New Roman"/>
          <w:sz w:val="24"/>
          <w:szCs w:val="24"/>
        </w:rPr>
        <w:t>Klimovich</w:t>
      </w:r>
      <w:proofErr w:type="spellEnd"/>
      <w:r w:rsidR="005016BA">
        <w:rPr>
          <w:rFonts w:ascii="Times New Roman" w:hAnsi="Times New Roman" w:cs="Times New Roman" w:hint="eastAsia"/>
          <w:sz w:val="24"/>
          <w:szCs w:val="24"/>
        </w:rPr>
        <w:t xml:space="preserve">, </w:t>
      </w:r>
      <w:r w:rsidR="005016BA" w:rsidRPr="003E5B94">
        <w:rPr>
          <w:rFonts w:ascii="Times New Roman" w:hAnsi="Times New Roman" w:cs="Times New Roman" w:hint="eastAsia"/>
          <w:sz w:val="24"/>
          <w:szCs w:val="24"/>
        </w:rPr>
        <w:t>2016</w:t>
      </w:r>
      <w:r w:rsidR="005016BA">
        <w:rPr>
          <w:rFonts w:ascii="Times New Roman" w:hAnsi="Times New Roman" w:cs="Times New Roman"/>
          <w:sz w:val="24"/>
          <w:szCs w:val="24"/>
        </w:rPr>
        <w:t>)</w:t>
      </w:r>
      <w:r w:rsidR="00B041A5">
        <w:rPr>
          <w:rFonts w:ascii="Times New Roman" w:hAnsi="Times New Roman" w:cs="Times New Roman"/>
          <w:sz w:val="24"/>
          <w:szCs w:val="24"/>
        </w:rPr>
        <w:t>.</w:t>
      </w:r>
      <w:r w:rsidR="00BB6B8F">
        <w:rPr>
          <w:rFonts w:ascii="Times New Roman" w:hAnsi="Times New Roman" w:cs="Times New Roman"/>
          <w:sz w:val="24"/>
          <w:szCs w:val="24"/>
        </w:rPr>
        <w:t xml:space="preserve"> On the other hand, a mentor or a coach may serve the responsibility of a professional role model to the mentee who in this case are the junior staff nurses, or even the patients. The mentor having been selected to guide others in the clinical practice should speak and think in a logical way that will directly influence the behavior of nurses. For example, the leader should collaborate with other health education resources in the community to enroll the nurses towards a continuous learning program that will help them improve in health care delivery in their areas of specialty</w:t>
      </w:r>
      <w:r w:rsidR="00D80CB0">
        <w:rPr>
          <w:rFonts w:ascii="Times New Roman" w:hAnsi="Times New Roman" w:cs="Times New Roman"/>
          <w:sz w:val="24"/>
          <w:szCs w:val="24"/>
        </w:rPr>
        <w:t xml:space="preserve"> </w:t>
      </w:r>
      <w:r w:rsidR="00D80CB0">
        <w:rPr>
          <w:rFonts w:ascii="Times New Roman" w:hAnsi="Times New Roman" w:cs="Times New Roman"/>
          <w:sz w:val="24"/>
          <w:szCs w:val="24"/>
        </w:rPr>
        <w:t>(</w:t>
      </w:r>
      <w:r w:rsidR="00D80CB0">
        <w:rPr>
          <w:rFonts w:ascii="Times New Roman" w:hAnsi="Times New Roman" w:cs="Times New Roman" w:hint="eastAsia"/>
          <w:sz w:val="24"/>
          <w:szCs w:val="24"/>
        </w:rPr>
        <w:t xml:space="preserve">Scott &amp; Spouse, </w:t>
      </w:r>
      <w:r w:rsidR="00D80CB0">
        <w:rPr>
          <w:rFonts w:ascii="Times New Roman" w:hAnsi="Times New Roman" w:cs="Times New Roman" w:hint="eastAsia"/>
          <w:sz w:val="24"/>
          <w:szCs w:val="24"/>
        </w:rPr>
        <w:t>2013)</w:t>
      </w:r>
      <w:r w:rsidR="00BB6B8F">
        <w:rPr>
          <w:rFonts w:ascii="Times New Roman" w:hAnsi="Times New Roman" w:cs="Times New Roman"/>
          <w:sz w:val="24"/>
          <w:szCs w:val="24"/>
        </w:rPr>
        <w:t xml:space="preserve">. </w:t>
      </w:r>
    </w:p>
    <w:p w:rsidR="00E24380" w:rsidRPr="00C94832" w:rsidRDefault="00E24380" w:rsidP="000C33D6">
      <w:pPr>
        <w:spacing w:line="480" w:lineRule="auto"/>
        <w:ind w:left="720" w:hanging="720"/>
        <w:jc w:val="center"/>
        <w:rPr>
          <w:rFonts w:ascii="Times New Roman" w:hAnsi="Times New Roman" w:cs="Times New Roman"/>
          <w:b/>
          <w:sz w:val="24"/>
          <w:szCs w:val="24"/>
        </w:rPr>
      </w:pPr>
      <w:r w:rsidRPr="00C94832">
        <w:rPr>
          <w:rFonts w:ascii="Times New Roman" w:hAnsi="Times New Roman" w:cs="Times New Roman"/>
          <w:b/>
          <w:sz w:val="24"/>
          <w:szCs w:val="24"/>
        </w:rPr>
        <w:t>How the information is used in clinical setting</w:t>
      </w:r>
    </w:p>
    <w:p w:rsidR="00E24380" w:rsidRPr="00D6620F" w:rsidRDefault="00A94282" w:rsidP="00A94282">
      <w:pPr>
        <w:spacing w:line="480" w:lineRule="auto"/>
        <w:ind w:firstLine="720"/>
      </w:pPr>
      <w:r>
        <w:rPr>
          <w:rFonts w:ascii="Times New Roman" w:hAnsi="Times New Roman" w:cs="Times New Roman"/>
          <w:sz w:val="24"/>
          <w:szCs w:val="24"/>
        </w:rPr>
        <w:t xml:space="preserve">This information is key in influencing how the clinics are run. Nursing ought to be technical and this can be achieved through coaching and mentoring. </w:t>
      </w:r>
      <w:r w:rsidR="00D6620F">
        <w:rPr>
          <w:rFonts w:ascii="Times New Roman" w:hAnsi="Times New Roman" w:cs="Times New Roman"/>
          <w:sz w:val="24"/>
          <w:szCs w:val="24"/>
        </w:rPr>
        <w:t>This information is used in strategic management in the clinical setting whereby leaders work towards improving workplace relationships, improved nursing services, providing a workplace free from stress and providing the right nursing intervention that gives the patient a chance to feel better</w:t>
      </w:r>
      <w:r w:rsidR="001B1F56">
        <w:rPr>
          <w:rFonts w:ascii="Times New Roman" w:hAnsi="Times New Roman" w:cs="Times New Roman"/>
          <w:sz w:val="24"/>
          <w:szCs w:val="24"/>
        </w:rPr>
        <w:t xml:space="preserve"> </w:t>
      </w:r>
      <w:r w:rsidR="001B1F56">
        <w:rPr>
          <w:rFonts w:ascii="Times New Roman" w:hAnsi="Times New Roman" w:cs="Times New Roman"/>
          <w:sz w:val="24"/>
          <w:szCs w:val="24"/>
        </w:rPr>
        <w:t>(</w:t>
      </w:r>
      <w:r w:rsidR="001B1F56">
        <w:rPr>
          <w:rFonts w:ascii="Times New Roman" w:hAnsi="Times New Roman" w:cs="Times New Roman" w:hint="eastAsia"/>
          <w:sz w:val="24"/>
          <w:szCs w:val="24"/>
        </w:rPr>
        <w:t xml:space="preserve">McNally Cunningham, </w:t>
      </w:r>
      <w:r w:rsidR="001B1F56" w:rsidRPr="003E5B94">
        <w:rPr>
          <w:rFonts w:ascii="Times New Roman" w:hAnsi="Times New Roman" w:cs="Times New Roman" w:hint="eastAsia"/>
          <w:sz w:val="24"/>
          <w:szCs w:val="24"/>
        </w:rPr>
        <w:t>&amp; Sigm</w:t>
      </w:r>
      <w:r w:rsidR="001B1F56">
        <w:rPr>
          <w:rFonts w:ascii="Times New Roman" w:hAnsi="Times New Roman" w:cs="Times New Roman" w:hint="eastAsia"/>
          <w:sz w:val="24"/>
          <w:szCs w:val="24"/>
        </w:rPr>
        <w:t>a Theta Tau International., 2016</w:t>
      </w:r>
      <w:r w:rsidR="001B1F56">
        <w:rPr>
          <w:rFonts w:ascii="Times New Roman" w:hAnsi="Times New Roman" w:cs="Times New Roman"/>
          <w:sz w:val="24"/>
          <w:szCs w:val="24"/>
        </w:rPr>
        <w:t>)</w:t>
      </w:r>
      <w:r w:rsidR="00D6620F">
        <w:rPr>
          <w:rFonts w:ascii="Times New Roman" w:hAnsi="Times New Roman" w:cs="Times New Roman"/>
          <w:sz w:val="24"/>
          <w:szCs w:val="24"/>
        </w:rPr>
        <w:t>.</w:t>
      </w:r>
    </w:p>
    <w:p w:rsidR="001B1F56" w:rsidRDefault="001B1F56" w:rsidP="000C33D6">
      <w:pPr>
        <w:spacing w:line="480" w:lineRule="auto"/>
        <w:ind w:left="720" w:hanging="720"/>
        <w:jc w:val="center"/>
        <w:rPr>
          <w:rFonts w:ascii="Times New Roman" w:hAnsi="Times New Roman" w:cs="Times New Roman"/>
          <w:b/>
          <w:sz w:val="24"/>
          <w:szCs w:val="24"/>
        </w:rPr>
      </w:pPr>
    </w:p>
    <w:p w:rsidR="00E24380" w:rsidRPr="000C33D6" w:rsidRDefault="00E24380" w:rsidP="000C33D6">
      <w:pPr>
        <w:spacing w:line="480" w:lineRule="auto"/>
        <w:ind w:left="720" w:hanging="720"/>
        <w:jc w:val="center"/>
        <w:rPr>
          <w:rFonts w:ascii="Times New Roman" w:hAnsi="Times New Roman" w:cs="Times New Roman"/>
          <w:b/>
          <w:sz w:val="24"/>
          <w:szCs w:val="24"/>
        </w:rPr>
      </w:pPr>
      <w:r w:rsidRPr="000C33D6">
        <w:rPr>
          <w:rFonts w:ascii="Times New Roman" w:hAnsi="Times New Roman" w:cs="Times New Roman"/>
          <w:b/>
          <w:sz w:val="24"/>
          <w:szCs w:val="24"/>
        </w:rPr>
        <w:lastRenderedPageBreak/>
        <w:t>Conclusion</w:t>
      </w:r>
    </w:p>
    <w:p w:rsidR="000C33D6" w:rsidRDefault="000C33D6" w:rsidP="00FC43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FC431C">
        <w:rPr>
          <w:rFonts w:ascii="Times New Roman" w:hAnsi="Times New Roman" w:cs="Times New Roman"/>
          <w:sz w:val="24"/>
          <w:szCs w:val="24"/>
        </w:rPr>
        <w:t xml:space="preserve">coaching and mentoring help leaders in clinical setting to maintain a competent nursing career that allows progress of work, work place operations, </w:t>
      </w:r>
      <w:r w:rsidR="00B32382">
        <w:rPr>
          <w:rFonts w:ascii="Times New Roman" w:hAnsi="Times New Roman" w:cs="Times New Roman"/>
          <w:sz w:val="24"/>
          <w:szCs w:val="24"/>
        </w:rPr>
        <w:t>and nursing</w:t>
      </w:r>
      <w:r w:rsidR="00FC431C">
        <w:rPr>
          <w:rFonts w:ascii="Times New Roman" w:hAnsi="Times New Roman" w:cs="Times New Roman"/>
          <w:sz w:val="24"/>
          <w:szCs w:val="24"/>
        </w:rPr>
        <w:t xml:space="preserve"> policies and strive for excellence in the nursing sector. </w:t>
      </w:r>
    </w:p>
    <w:p w:rsidR="00EA402D" w:rsidRDefault="00EA402D" w:rsidP="00FC431C">
      <w:pPr>
        <w:spacing w:line="480" w:lineRule="auto"/>
        <w:ind w:firstLine="720"/>
        <w:jc w:val="center"/>
        <w:rPr>
          <w:rFonts w:ascii="Times New Roman" w:hAnsi="Times New Roman" w:cs="Times New Roman"/>
          <w:b/>
          <w:sz w:val="24"/>
          <w:szCs w:val="24"/>
        </w:rPr>
      </w:pPr>
    </w:p>
    <w:p w:rsidR="00EA402D" w:rsidRDefault="00EA402D" w:rsidP="00FC431C">
      <w:pPr>
        <w:spacing w:line="480" w:lineRule="auto"/>
        <w:ind w:firstLine="720"/>
        <w:jc w:val="center"/>
        <w:rPr>
          <w:rFonts w:ascii="Times New Roman" w:hAnsi="Times New Roman" w:cs="Times New Roman"/>
          <w:b/>
          <w:sz w:val="24"/>
          <w:szCs w:val="24"/>
        </w:rPr>
      </w:pPr>
    </w:p>
    <w:p w:rsidR="00EA402D" w:rsidRDefault="00EA402D" w:rsidP="00FC431C">
      <w:pPr>
        <w:spacing w:line="480" w:lineRule="auto"/>
        <w:ind w:firstLine="720"/>
        <w:jc w:val="center"/>
        <w:rPr>
          <w:rFonts w:ascii="Times New Roman" w:hAnsi="Times New Roman" w:cs="Times New Roman"/>
          <w:b/>
          <w:sz w:val="24"/>
          <w:szCs w:val="24"/>
        </w:rPr>
      </w:pPr>
    </w:p>
    <w:p w:rsidR="00EA402D" w:rsidRDefault="00EA402D" w:rsidP="00FC431C">
      <w:pPr>
        <w:spacing w:line="480" w:lineRule="auto"/>
        <w:ind w:firstLine="720"/>
        <w:jc w:val="center"/>
        <w:rPr>
          <w:rFonts w:ascii="Times New Roman" w:hAnsi="Times New Roman" w:cs="Times New Roman"/>
          <w:b/>
          <w:sz w:val="24"/>
          <w:szCs w:val="24"/>
        </w:rPr>
      </w:pPr>
    </w:p>
    <w:p w:rsidR="00EA402D" w:rsidRDefault="00EA402D" w:rsidP="00FC431C">
      <w:pPr>
        <w:spacing w:line="480" w:lineRule="auto"/>
        <w:ind w:firstLine="720"/>
        <w:jc w:val="center"/>
        <w:rPr>
          <w:rFonts w:ascii="Times New Roman" w:hAnsi="Times New Roman" w:cs="Times New Roman"/>
          <w:b/>
          <w:sz w:val="24"/>
          <w:szCs w:val="24"/>
        </w:rPr>
      </w:pPr>
    </w:p>
    <w:p w:rsidR="00EA402D" w:rsidRDefault="00EA402D" w:rsidP="00FC431C">
      <w:pPr>
        <w:spacing w:line="480" w:lineRule="auto"/>
        <w:ind w:firstLine="720"/>
        <w:jc w:val="center"/>
        <w:rPr>
          <w:rFonts w:ascii="Times New Roman" w:hAnsi="Times New Roman" w:cs="Times New Roman"/>
          <w:b/>
          <w:sz w:val="24"/>
          <w:szCs w:val="24"/>
        </w:rPr>
      </w:pPr>
    </w:p>
    <w:p w:rsidR="00EA402D" w:rsidRDefault="00EA402D" w:rsidP="00FC431C">
      <w:pPr>
        <w:spacing w:line="480" w:lineRule="auto"/>
        <w:ind w:firstLine="720"/>
        <w:jc w:val="center"/>
        <w:rPr>
          <w:rFonts w:ascii="Times New Roman" w:hAnsi="Times New Roman" w:cs="Times New Roman"/>
          <w:b/>
          <w:sz w:val="24"/>
          <w:szCs w:val="24"/>
        </w:rPr>
      </w:pPr>
    </w:p>
    <w:p w:rsidR="00EA402D" w:rsidRDefault="00EA402D" w:rsidP="00FC431C">
      <w:pPr>
        <w:spacing w:line="480" w:lineRule="auto"/>
        <w:ind w:firstLine="720"/>
        <w:jc w:val="center"/>
        <w:rPr>
          <w:rFonts w:ascii="Times New Roman" w:hAnsi="Times New Roman" w:cs="Times New Roman"/>
          <w:b/>
          <w:sz w:val="24"/>
          <w:szCs w:val="24"/>
        </w:rPr>
      </w:pPr>
    </w:p>
    <w:p w:rsidR="00EA402D" w:rsidRDefault="00EA402D" w:rsidP="00FC431C">
      <w:pPr>
        <w:spacing w:line="480" w:lineRule="auto"/>
        <w:ind w:firstLine="720"/>
        <w:jc w:val="center"/>
        <w:rPr>
          <w:rFonts w:ascii="Times New Roman" w:hAnsi="Times New Roman" w:cs="Times New Roman"/>
          <w:b/>
          <w:sz w:val="24"/>
          <w:szCs w:val="24"/>
        </w:rPr>
      </w:pPr>
    </w:p>
    <w:p w:rsidR="00EA402D" w:rsidRDefault="00EA402D" w:rsidP="00FC431C">
      <w:pPr>
        <w:spacing w:line="480" w:lineRule="auto"/>
        <w:ind w:firstLine="720"/>
        <w:jc w:val="center"/>
        <w:rPr>
          <w:rFonts w:ascii="Times New Roman" w:hAnsi="Times New Roman" w:cs="Times New Roman"/>
          <w:b/>
          <w:sz w:val="24"/>
          <w:szCs w:val="24"/>
        </w:rPr>
      </w:pPr>
    </w:p>
    <w:p w:rsidR="00EA402D" w:rsidRDefault="00EA402D" w:rsidP="00FC431C">
      <w:pPr>
        <w:spacing w:line="480" w:lineRule="auto"/>
        <w:ind w:firstLine="720"/>
        <w:jc w:val="center"/>
        <w:rPr>
          <w:rFonts w:ascii="Times New Roman" w:hAnsi="Times New Roman" w:cs="Times New Roman"/>
          <w:b/>
          <w:sz w:val="24"/>
          <w:szCs w:val="24"/>
        </w:rPr>
      </w:pPr>
    </w:p>
    <w:p w:rsidR="00EA402D" w:rsidRDefault="00EA402D" w:rsidP="00FC431C">
      <w:pPr>
        <w:spacing w:line="480" w:lineRule="auto"/>
        <w:ind w:firstLine="720"/>
        <w:jc w:val="center"/>
        <w:rPr>
          <w:rFonts w:ascii="Times New Roman" w:hAnsi="Times New Roman" w:cs="Times New Roman"/>
          <w:b/>
          <w:sz w:val="24"/>
          <w:szCs w:val="24"/>
        </w:rPr>
      </w:pPr>
    </w:p>
    <w:p w:rsidR="00EA402D" w:rsidRDefault="00EA402D" w:rsidP="00FC431C">
      <w:pPr>
        <w:spacing w:line="480" w:lineRule="auto"/>
        <w:ind w:firstLine="720"/>
        <w:jc w:val="center"/>
        <w:rPr>
          <w:rFonts w:ascii="Times New Roman" w:hAnsi="Times New Roman" w:cs="Times New Roman"/>
          <w:b/>
          <w:sz w:val="24"/>
          <w:szCs w:val="24"/>
        </w:rPr>
      </w:pPr>
    </w:p>
    <w:p w:rsidR="00FC431C" w:rsidRPr="00FC431C" w:rsidRDefault="00FC431C" w:rsidP="00FC431C">
      <w:pPr>
        <w:spacing w:line="480" w:lineRule="auto"/>
        <w:ind w:firstLine="720"/>
        <w:jc w:val="center"/>
        <w:rPr>
          <w:rFonts w:ascii="Times New Roman" w:hAnsi="Times New Roman" w:cs="Times New Roman"/>
          <w:b/>
          <w:sz w:val="24"/>
          <w:szCs w:val="24"/>
        </w:rPr>
      </w:pPr>
      <w:r w:rsidRPr="00FC431C">
        <w:rPr>
          <w:rFonts w:ascii="Times New Roman" w:hAnsi="Times New Roman" w:cs="Times New Roman"/>
          <w:b/>
          <w:sz w:val="24"/>
          <w:szCs w:val="24"/>
        </w:rPr>
        <w:lastRenderedPageBreak/>
        <w:t>References</w:t>
      </w:r>
    </w:p>
    <w:p w:rsidR="00FC431C" w:rsidRDefault="00FC431C" w:rsidP="00FC431C">
      <w:pPr>
        <w:spacing w:line="480" w:lineRule="auto"/>
        <w:ind w:left="720" w:hanging="720"/>
        <w:rPr>
          <w:rFonts w:ascii="Times New Roman" w:hAnsi="Times New Roman" w:cs="Times New Roman"/>
          <w:sz w:val="24"/>
          <w:szCs w:val="24"/>
        </w:rPr>
      </w:pPr>
      <w:r w:rsidRPr="00FC431C">
        <w:rPr>
          <w:rFonts w:ascii="Times New Roman" w:hAnsi="Times New Roman" w:cs="Times New Roman" w:hint="eastAsia"/>
          <w:sz w:val="24"/>
          <w:szCs w:val="24"/>
        </w:rPr>
        <w:t>Baxley, S. M., Ibitayo, K. S., Bond, M. L., &amp; Sigma Theta Tau International,. (2014). </w:t>
      </w:r>
      <w:r w:rsidRPr="00FC431C">
        <w:rPr>
          <w:rFonts w:ascii="Times New Roman" w:hAnsi="Times New Roman" w:cs="Times New Roman" w:hint="eastAsia"/>
          <w:i/>
          <w:iCs/>
          <w:sz w:val="24"/>
          <w:szCs w:val="24"/>
        </w:rPr>
        <w:t>Mentoring today's nurses: A global perspective for success</w:t>
      </w:r>
      <w:r w:rsidRPr="00FC431C">
        <w:rPr>
          <w:rFonts w:ascii="Times New Roman" w:hAnsi="Times New Roman" w:cs="Times New Roman" w:hint="eastAsia"/>
          <w:sz w:val="24"/>
          <w:szCs w:val="24"/>
        </w:rPr>
        <w:t>.</w:t>
      </w:r>
    </w:p>
    <w:p w:rsidR="00FC431C" w:rsidRDefault="00FC431C" w:rsidP="00FC431C">
      <w:pPr>
        <w:spacing w:line="480" w:lineRule="auto"/>
        <w:ind w:left="720" w:hanging="720"/>
        <w:rPr>
          <w:rFonts w:ascii="Times New Roman" w:hAnsi="Times New Roman" w:cs="Times New Roman"/>
          <w:sz w:val="24"/>
          <w:szCs w:val="24"/>
        </w:rPr>
      </w:pPr>
      <w:r w:rsidRPr="00FC431C">
        <w:rPr>
          <w:rFonts w:ascii="Times New Roman" w:hAnsi="Times New Roman" w:cs="Times New Roman" w:hint="eastAsia"/>
          <w:sz w:val="24"/>
          <w:szCs w:val="24"/>
        </w:rPr>
        <w:t>Donner, G. J., Wheeler, M. M., &amp; Internation</w:t>
      </w:r>
      <w:r>
        <w:rPr>
          <w:rFonts w:ascii="Times New Roman" w:hAnsi="Times New Roman" w:cs="Times New Roman" w:hint="eastAsia"/>
          <w:sz w:val="24"/>
          <w:szCs w:val="24"/>
        </w:rPr>
        <w:t>al Council of Nurses. (201</w:t>
      </w:r>
      <w:r w:rsidRPr="00FC431C">
        <w:rPr>
          <w:rFonts w:ascii="Times New Roman" w:hAnsi="Times New Roman" w:cs="Times New Roman" w:hint="eastAsia"/>
          <w:sz w:val="24"/>
          <w:szCs w:val="24"/>
        </w:rPr>
        <w:t>7). </w:t>
      </w:r>
      <w:r w:rsidRPr="00FC431C">
        <w:rPr>
          <w:rFonts w:ascii="Times New Roman" w:hAnsi="Times New Roman" w:cs="Times New Roman" w:hint="eastAsia"/>
          <w:i/>
          <w:iCs/>
          <w:sz w:val="24"/>
          <w:szCs w:val="24"/>
        </w:rPr>
        <w:t>A guide to coaching and mentoring in nursing</w:t>
      </w:r>
      <w:r w:rsidRPr="00FC431C">
        <w:rPr>
          <w:rFonts w:ascii="Times New Roman" w:hAnsi="Times New Roman" w:cs="Times New Roman" w:hint="eastAsia"/>
          <w:sz w:val="24"/>
          <w:szCs w:val="24"/>
        </w:rPr>
        <w:t>. Geneva, Switzerland: International Council of Nurses.</w:t>
      </w:r>
    </w:p>
    <w:p w:rsidR="00FC431C" w:rsidRDefault="00FC431C" w:rsidP="00FC431C">
      <w:pPr>
        <w:spacing w:line="480" w:lineRule="auto"/>
        <w:ind w:left="720" w:hanging="720"/>
        <w:rPr>
          <w:rFonts w:ascii="Times New Roman" w:hAnsi="Times New Roman" w:cs="Times New Roman"/>
          <w:sz w:val="24"/>
          <w:szCs w:val="24"/>
        </w:rPr>
      </w:pPr>
      <w:r w:rsidRPr="00FC431C">
        <w:rPr>
          <w:rFonts w:ascii="Times New Roman" w:hAnsi="Times New Roman" w:cs="Times New Roman" w:hint="eastAsia"/>
          <w:sz w:val="24"/>
          <w:szCs w:val="24"/>
        </w:rPr>
        <w:t>Grossman, S. (2012). </w:t>
      </w:r>
      <w:r w:rsidRPr="00FC431C">
        <w:rPr>
          <w:rFonts w:ascii="Times New Roman" w:hAnsi="Times New Roman" w:cs="Times New Roman" w:hint="eastAsia"/>
          <w:i/>
          <w:iCs/>
          <w:sz w:val="24"/>
          <w:szCs w:val="24"/>
        </w:rPr>
        <w:t>Mentoring in nursing: A dynamic and collaborative process</w:t>
      </w:r>
      <w:r w:rsidRPr="00FC431C">
        <w:rPr>
          <w:rFonts w:ascii="Times New Roman" w:hAnsi="Times New Roman" w:cs="Times New Roman" w:hint="eastAsia"/>
          <w:sz w:val="24"/>
          <w:szCs w:val="24"/>
        </w:rPr>
        <w:t>. New York, NY: Springer Pub. Co.</w:t>
      </w:r>
    </w:p>
    <w:p w:rsidR="003E5B94" w:rsidRDefault="003E5B94" w:rsidP="00FC431C">
      <w:pPr>
        <w:spacing w:line="480" w:lineRule="auto"/>
        <w:ind w:left="720" w:hanging="720"/>
        <w:rPr>
          <w:rFonts w:ascii="Times New Roman" w:hAnsi="Times New Roman" w:cs="Times New Roman"/>
          <w:sz w:val="24"/>
          <w:szCs w:val="24"/>
        </w:rPr>
      </w:pPr>
      <w:r w:rsidRPr="003E5B94">
        <w:rPr>
          <w:rFonts w:ascii="Times New Roman" w:hAnsi="Times New Roman" w:cs="Times New Roman" w:hint="eastAsia"/>
          <w:sz w:val="24"/>
          <w:szCs w:val="24"/>
        </w:rPr>
        <w:t>In Thomas, C. S., In Savatgy, L. C., &amp; In Klimovich, K. (2016). </w:t>
      </w:r>
      <w:r w:rsidRPr="003E5B94">
        <w:rPr>
          <w:rFonts w:ascii="Times New Roman" w:hAnsi="Times New Roman" w:cs="Times New Roman" w:hint="eastAsia"/>
          <w:i/>
          <w:iCs/>
          <w:sz w:val="24"/>
          <w:szCs w:val="24"/>
        </w:rPr>
        <w:t>Alaska politics and public policy: The dynamics of beliefs, institutions, personalities and power</w:t>
      </w:r>
      <w:r w:rsidRPr="003E5B94">
        <w:rPr>
          <w:rFonts w:ascii="Times New Roman" w:hAnsi="Times New Roman" w:cs="Times New Roman" w:hint="eastAsia"/>
          <w:sz w:val="24"/>
          <w:szCs w:val="24"/>
        </w:rPr>
        <w:t>.</w:t>
      </w:r>
    </w:p>
    <w:p w:rsidR="00FC431C" w:rsidRDefault="00FC431C" w:rsidP="00FC431C">
      <w:pPr>
        <w:spacing w:line="480" w:lineRule="auto"/>
        <w:ind w:left="720" w:hanging="720"/>
        <w:rPr>
          <w:rFonts w:ascii="Times New Roman" w:hAnsi="Times New Roman" w:cs="Times New Roman"/>
          <w:sz w:val="24"/>
          <w:szCs w:val="24"/>
        </w:rPr>
      </w:pPr>
      <w:r w:rsidRPr="00FC431C">
        <w:rPr>
          <w:rFonts w:ascii="Times New Roman" w:hAnsi="Times New Roman" w:cs="Times New Roman" w:hint="eastAsia"/>
          <w:sz w:val="24"/>
          <w:szCs w:val="24"/>
        </w:rPr>
        <w:t>Kilgallon, K., &amp; Thompson, J. (2012). </w:t>
      </w:r>
      <w:r w:rsidRPr="00FC431C">
        <w:rPr>
          <w:rFonts w:ascii="Times New Roman" w:hAnsi="Times New Roman" w:cs="Times New Roman" w:hint="eastAsia"/>
          <w:i/>
          <w:iCs/>
          <w:sz w:val="24"/>
          <w:szCs w:val="24"/>
        </w:rPr>
        <w:t>Mentoring in nursing and healthcare: A practical approach</w:t>
      </w:r>
      <w:r w:rsidRPr="00FC431C">
        <w:rPr>
          <w:rFonts w:ascii="Times New Roman" w:hAnsi="Times New Roman" w:cs="Times New Roman" w:hint="eastAsia"/>
          <w:sz w:val="24"/>
          <w:szCs w:val="24"/>
        </w:rPr>
        <w:t>. Chichester, West Sussex, UK: John Wiley &amp; Sons.</w:t>
      </w:r>
    </w:p>
    <w:p w:rsidR="003E5B94" w:rsidRDefault="003E5B94" w:rsidP="00FC431C">
      <w:pPr>
        <w:spacing w:line="480" w:lineRule="auto"/>
        <w:ind w:left="720" w:hanging="720"/>
        <w:rPr>
          <w:rFonts w:ascii="Times New Roman" w:hAnsi="Times New Roman" w:cs="Times New Roman"/>
          <w:sz w:val="24"/>
          <w:szCs w:val="24"/>
        </w:rPr>
      </w:pPr>
      <w:r w:rsidRPr="003E5B94">
        <w:rPr>
          <w:rFonts w:ascii="Times New Roman" w:hAnsi="Times New Roman" w:cs="Times New Roman" w:hint="eastAsia"/>
          <w:sz w:val="24"/>
          <w:szCs w:val="24"/>
        </w:rPr>
        <w:t>McNally, K. A., Cunningham, L., &amp; Sigm</w:t>
      </w:r>
      <w:r>
        <w:rPr>
          <w:rFonts w:ascii="Times New Roman" w:hAnsi="Times New Roman" w:cs="Times New Roman" w:hint="eastAsia"/>
          <w:sz w:val="24"/>
          <w:szCs w:val="24"/>
        </w:rPr>
        <w:t>a Theta Tau International. (2016</w:t>
      </w:r>
      <w:r w:rsidRPr="003E5B94">
        <w:rPr>
          <w:rFonts w:ascii="Times New Roman" w:hAnsi="Times New Roman" w:cs="Times New Roman" w:hint="eastAsia"/>
          <w:sz w:val="24"/>
          <w:szCs w:val="24"/>
        </w:rPr>
        <w:t>). </w:t>
      </w:r>
      <w:r w:rsidRPr="003E5B94">
        <w:rPr>
          <w:rFonts w:ascii="Times New Roman" w:hAnsi="Times New Roman" w:cs="Times New Roman" w:hint="eastAsia"/>
          <w:i/>
          <w:iCs/>
          <w:sz w:val="24"/>
          <w:szCs w:val="24"/>
        </w:rPr>
        <w:t>The nurse executive's coaching manual</w:t>
      </w:r>
      <w:r w:rsidRPr="003E5B94">
        <w:rPr>
          <w:rFonts w:ascii="Times New Roman" w:hAnsi="Times New Roman" w:cs="Times New Roman" w:hint="eastAsia"/>
          <w:sz w:val="24"/>
          <w:szCs w:val="24"/>
        </w:rPr>
        <w:t>. Indianapolis, Ind: Sigma Theta Tau International.</w:t>
      </w:r>
    </w:p>
    <w:p w:rsidR="003E5B94" w:rsidRDefault="003E5B94" w:rsidP="00FC431C">
      <w:pPr>
        <w:spacing w:line="480" w:lineRule="auto"/>
        <w:ind w:left="720" w:hanging="720"/>
        <w:rPr>
          <w:rFonts w:ascii="Times New Roman" w:hAnsi="Times New Roman" w:cs="Times New Roman"/>
          <w:sz w:val="24"/>
          <w:szCs w:val="24"/>
        </w:rPr>
      </w:pPr>
      <w:r w:rsidRPr="003E5B94">
        <w:rPr>
          <w:rFonts w:ascii="Times New Roman" w:hAnsi="Times New Roman" w:cs="Times New Roman" w:hint="eastAsia"/>
          <w:sz w:val="24"/>
          <w:szCs w:val="24"/>
        </w:rPr>
        <w:t>Scott, I., &amp; Spouse, J. (2013). </w:t>
      </w:r>
      <w:r w:rsidRPr="003E5B94">
        <w:rPr>
          <w:rFonts w:ascii="Times New Roman" w:hAnsi="Times New Roman" w:cs="Times New Roman" w:hint="eastAsia"/>
          <w:i/>
          <w:iCs/>
          <w:sz w:val="24"/>
          <w:szCs w:val="24"/>
        </w:rPr>
        <w:t>Practice based learning in nursing, health and social care: Mentorship, facilitation and supervision</w:t>
      </w:r>
      <w:r w:rsidRPr="003E5B94">
        <w:rPr>
          <w:rFonts w:ascii="Times New Roman" w:hAnsi="Times New Roman" w:cs="Times New Roman" w:hint="eastAsia"/>
          <w:sz w:val="24"/>
          <w:szCs w:val="24"/>
        </w:rPr>
        <w:t>. Chichester, West Sussex: Wiley-Blackwell.</w:t>
      </w:r>
    </w:p>
    <w:p w:rsidR="003E5B94" w:rsidRPr="002A66EB" w:rsidRDefault="003E5B94" w:rsidP="00FC431C">
      <w:pPr>
        <w:spacing w:line="480" w:lineRule="auto"/>
        <w:ind w:left="720" w:hanging="720"/>
        <w:rPr>
          <w:rFonts w:ascii="Times New Roman" w:hAnsi="Times New Roman" w:cs="Times New Roman"/>
          <w:sz w:val="24"/>
          <w:szCs w:val="24"/>
        </w:rPr>
      </w:pPr>
      <w:r w:rsidRPr="003E5B94">
        <w:rPr>
          <w:rFonts w:ascii="Times New Roman" w:hAnsi="Times New Roman" w:cs="Times New Roman" w:hint="eastAsia"/>
          <w:sz w:val="24"/>
          <w:szCs w:val="24"/>
        </w:rPr>
        <w:t>Smith, C. M. (2012). </w:t>
      </w:r>
      <w:r w:rsidRPr="003E5B94">
        <w:rPr>
          <w:rFonts w:ascii="Times New Roman" w:hAnsi="Times New Roman" w:cs="Times New Roman" w:hint="eastAsia"/>
          <w:i/>
          <w:iCs/>
          <w:sz w:val="24"/>
          <w:szCs w:val="24"/>
        </w:rPr>
        <w:t>Community/public health nursing practice - health for families and populati</w:t>
      </w:r>
      <w:r w:rsidR="00FE275A">
        <w:rPr>
          <w:rFonts w:ascii="Times New Roman" w:hAnsi="Times New Roman" w:cs="Times New Roman" w:hint="eastAsia"/>
          <w:sz w:val="24"/>
          <w:szCs w:val="24"/>
        </w:rPr>
        <w:t>on.</w:t>
      </w:r>
    </w:p>
    <w:sectPr w:rsidR="003E5B94" w:rsidRPr="002A66EB" w:rsidSect="008976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3A1D" w:rsidRDefault="002B3A1D" w:rsidP="008976FF">
      <w:pPr>
        <w:spacing w:after="0" w:line="240" w:lineRule="auto"/>
      </w:pPr>
      <w:r>
        <w:separator/>
      </w:r>
    </w:p>
  </w:endnote>
  <w:endnote w:type="continuationSeparator" w:id="0">
    <w:p w:rsidR="002B3A1D" w:rsidRDefault="002B3A1D"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3A1D" w:rsidRDefault="002B3A1D" w:rsidP="008976FF">
      <w:pPr>
        <w:spacing w:after="0" w:line="240" w:lineRule="auto"/>
      </w:pPr>
      <w:r>
        <w:separator/>
      </w:r>
    </w:p>
  </w:footnote>
  <w:footnote w:type="continuationSeparator" w:id="0">
    <w:p w:rsidR="002B3A1D" w:rsidRDefault="002B3A1D"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436890"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MENTORING AND COACHING IN NURSING</w:t>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B32382">
          <w:rPr>
            <w:rFonts w:ascii="Times New Roman" w:hAnsi="Times New Roman" w:cs="Times New Roman"/>
            <w:noProof/>
            <w:sz w:val="24"/>
            <w:szCs w:val="24"/>
          </w:rPr>
          <w:t>9</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42135A" w:rsidP="0042135A">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w:t>
    </w:r>
    <w:r w:rsidR="008976FF" w:rsidRPr="008976FF">
      <w:rPr>
        <w:rFonts w:ascii="Times New Roman" w:hAnsi="Times New Roman" w:cs="Times New Roman"/>
        <w:sz w:val="24"/>
        <w:szCs w:val="24"/>
      </w:rPr>
      <w:t xml:space="preserve">HEAD: </w:t>
    </w:r>
    <w:r w:rsidR="00436890">
      <w:rPr>
        <w:rFonts w:ascii="Times New Roman" w:hAnsi="Times New Roman" w:cs="Times New Roman"/>
        <w:sz w:val="24"/>
        <w:szCs w:val="24"/>
      </w:rPr>
      <w:t>MENTORING AND COACHING IN NURSING</w:t>
    </w:r>
    <w:r w:rsidR="008976FF" w:rsidRPr="008976FF">
      <w:rPr>
        <w:rFonts w:ascii="Times New Roman" w:hAnsi="Times New Roman" w:cs="Times New Roman"/>
        <w:sz w:val="24"/>
        <w:szCs w:val="24"/>
      </w:rPr>
      <w:tab/>
    </w:r>
    <w:sdt>
      <w:sdtPr>
        <w:rPr>
          <w:rFonts w:ascii="Times New Roman" w:hAnsi="Times New Roman" w:cs="Times New Roman"/>
          <w:sz w:val="24"/>
          <w:szCs w:val="24"/>
        </w:rPr>
        <w:id w:val="11130234"/>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B32382">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F0EC3"/>
    <w:multiLevelType w:val="hybridMultilevel"/>
    <w:tmpl w:val="F328E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10550"/>
    <w:multiLevelType w:val="hybridMultilevel"/>
    <w:tmpl w:val="317A91FE"/>
    <w:lvl w:ilvl="0" w:tplc="3AE4C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A02D4C"/>
    <w:multiLevelType w:val="multilevel"/>
    <w:tmpl w:val="06B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427FC1"/>
    <w:multiLevelType w:val="hybridMultilevel"/>
    <w:tmpl w:val="7CA07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1A7E0E"/>
    <w:multiLevelType w:val="hybridMultilevel"/>
    <w:tmpl w:val="78887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7D7567"/>
    <w:multiLevelType w:val="multilevel"/>
    <w:tmpl w:val="78C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AD66BA"/>
    <w:multiLevelType w:val="hybridMultilevel"/>
    <w:tmpl w:val="9718F2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8D20C0"/>
    <w:multiLevelType w:val="multilevel"/>
    <w:tmpl w:val="455AE3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1"/>
  </w:num>
  <w:num w:numId="4">
    <w:abstractNumId w:val="4"/>
  </w:num>
  <w:num w:numId="5">
    <w:abstractNumId w:val="3"/>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027B4"/>
    <w:rsid w:val="000124FB"/>
    <w:rsid w:val="0001295B"/>
    <w:rsid w:val="000254FC"/>
    <w:rsid w:val="00033E9E"/>
    <w:rsid w:val="00042CA8"/>
    <w:rsid w:val="00056798"/>
    <w:rsid w:val="00073E20"/>
    <w:rsid w:val="000752D6"/>
    <w:rsid w:val="00076405"/>
    <w:rsid w:val="000818B3"/>
    <w:rsid w:val="00086C4C"/>
    <w:rsid w:val="00091330"/>
    <w:rsid w:val="000A0F7C"/>
    <w:rsid w:val="000A789C"/>
    <w:rsid w:val="000A7BB0"/>
    <w:rsid w:val="000B03AE"/>
    <w:rsid w:val="000B247F"/>
    <w:rsid w:val="000C0EE4"/>
    <w:rsid w:val="000C14CF"/>
    <w:rsid w:val="000C33D6"/>
    <w:rsid w:val="000C5876"/>
    <w:rsid w:val="000D0034"/>
    <w:rsid w:val="000D1521"/>
    <w:rsid w:val="000E5109"/>
    <w:rsid w:val="000E7DBB"/>
    <w:rsid w:val="000F16CF"/>
    <w:rsid w:val="001224A4"/>
    <w:rsid w:val="00165007"/>
    <w:rsid w:val="00167AD1"/>
    <w:rsid w:val="00173094"/>
    <w:rsid w:val="0019772D"/>
    <w:rsid w:val="001A5742"/>
    <w:rsid w:val="001B1F56"/>
    <w:rsid w:val="001B212E"/>
    <w:rsid w:val="001C59CC"/>
    <w:rsid w:val="001E3D88"/>
    <w:rsid w:val="001F5913"/>
    <w:rsid w:val="00234032"/>
    <w:rsid w:val="00247AEF"/>
    <w:rsid w:val="00254083"/>
    <w:rsid w:val="0026506E"/>
    <w:rsid w:val="002652D4"/>
    <w:rsid w:val="00281BF7"/>
    <w:rsid w:val="0029232F"/>
    <w:rsid w:val="002A66EB"/>
    <w:rsid w:val="002B3A1D"/>
    <w:rsid w:val="002E5FC6"/>
    <w:rsid w:val="002F2316"/>
    <w:rsid w:val="002F2DA5"/>
    <w:rsid w:val="00310A24"/>
    <w:rsid w:val="0031397B"/>
    <w:rsid w:val="0033458E"/>
    <w:rsid w:val="00336EB9"/>
    <w:rsid w:val="003578E1"/>
    <w:rsid w:val="00360F3A"/>
    <w:rsid w:val="0036298A"/>
    <w:rsid w:val="003760F7"/>
    <w:rsid w:val="003820E2"/>
    <w:rsid w:val="003B4BB2"/>
    <w:rsid w:val="003C48B7"/>
    <w:rsid w:val="003D579F"/>
    <w:rsid w:val="003E5B94"/>
    <w:rsid w:val="003F1738"/>
    <w:rsid w:val="003F34CB"/>
    <w:rsid w:val="00402AFE"/>
    <w:rsid w:val="0040509D"/>
    <w:rsid w:val="0042135A"/>
    <w:rsid w:val="00436890"/>
    <w:rsid w:val="00466BEC"/>
    <w:rsid w:val="00476CA1"/>
    <w:rsid w:val="00483AB0"/>
    <w:rsid w:val="004B5395"/>
    <w:rsid w:val="004C4DE0"/>
    <w:rsid w:val="004E067B"/>
    <w:rsid w:val="004F66F9"/>
    <w:rsid w:val="005016BA"/>
    <w:rsid w:val="00530230"/>
    <w:rsid w:val="00533853"/>
    <w:rsid w:val="00554BE5"/>
    <w:rsid w:val="0056123D"/>
    <w:rsid w:val="00564FCF"/>
    <w:rsid w:val="00567AF0"/>
    <w:rsid w:val="005752B6"/>
    <w:rsid w:val="00583FE9"/>
    <w:rsid w:val="005867CE"/>
    <w:rsid w:val="005A3B5F"/>
    <w:rsid w:val="005B682A"/>
    <w:rsid w:val="005F1C9F"/>
    <w:rsid w:val="005F4BE5"/>
    <w:rsid w:val="00601752"/>
    <w:rsid w:val="0060759A"/>
    <w:rsid w:val="0061553A"/>
    <w:rsid w:val="00617A22"/>
    <w:rsid w:val="00622476"/>
    <w:rsid w:val="0064387E"/>
    <w:rsid w:val="00647FB9"/>
    <w:rsid w:val="0066799B"/>
    <w:rsid w:val="00696D72"/>
    <w:rsid w:val="006A64CF"/>
    <w:rsid w:val="006F7814"/>
    <w:rsid w:val="00736434"/>
    <w:rsid w:val="00740085"/>
    <w:rsid w:val="00777032"/>
    <w:rsid w:val="007F1953"/>
    <w:rsid w:val="007F59A9"/>
    <w:rsid w:val="00811E88"/>
    <w:rsid w:val="00816BF8"/>
    <w:rsid w:val="00827C32"/>
    <w:rsid w:val="0083495A"/>
    <w:rsid w:val="008421B9"/>
    <w:rsid w:val="008453F1"/>
    <w:rsid w:val="00884346"/>
    <w:rsid w:val="00886805"/>
    <w:rsid w:val="0089051C"/>
    <w:rsid w:val="00891395"/>
    <w:rsid w:val="008976FF"/>
    <w:rsid w:val="008A6AB2"/>
    <w:rsid w:val="008C23B7"/>
    <w:rsid w:val="008C4BB1"/>
    <w:rsid w:val="008D0222"/>
    <w:rsid w:val="008D76F8"/>
    <w:rsid w:val="008E1377"/>
    <w:rsid w:val="008E3BE1"/>
    <w:rsid w:val="00956FC6"/>
    <w:rsid w:val="009866E9"/>
    <w:rsid w:val="00996F52"/>
    <w:rsid w:val="009A66AA"/>
    <w:rsid w:val="009C75F3"/>
    <w:rsid w:val="009E7B0F"/>
    <w:rsid w:val="00A12FE3"/>
    <w:rsid w:val="00A36E56"/>
    <w:rsid w:val="00A777BD"/>
    <w:rsid w:val="00A846F9"/>
    <w:rsid w:val="00A91028"/>
    <w:rsid w:val="00A94280"/>
    <w:rsid w:val="00A94282"/>
    <w:rsid w:val="00AD7EAD"/>
    <w:rsid w:val="00B041A5"/>
    <w:rsid w:val="00B07505"/>
    <w:rsid w:val="00B1732C"/>
    <w:rsid w:val="00B32382"/>
    <w:rsid w:val="00B35AFF"/>
    <w:rsid w:val="00B7298C"/>
    <w:rsid w:val="00B84012"/>
    <w:rsid w:val="00B913E0"/>
    <w:rsid w:val="00BB006B"/>
    <w:rsid w:val="00BB052A"/>
    <w:rsid w:val="00BB6B8F"/>
    <w:rsid w:val="00BC4751"/>
    <w:rsid w:val="00BE3B72"/>
    <w:rsid w:val="00BF627E"/>
    <w:rsid w:val="00C03E79"/>
    <w:rsid w:val="00C153CF"/>
    <w:rsid w:val="00C3712B"/>
    <w:rsid w:val="00C448FD"/>
    <w:rsid w:val="00C76AB9"/>
    <w:rsid w:val="00C94832"/>
    <w:rsid w:val="00C95F89"/>
    <w:rsid w:val="00CE145A"/>
    <w:rsid w:val="00CE438F"/>
    <w:rsid w:val="00D03C39"/>
    <w:rsid w:val="00D12B09"/>
    <w:rsid w:val="00D3199C"/>
    <w:rsid w:val="00D46C50"/>
    <w:rsid w:val="00D60CD4"/>
    <w:rsid w:val="00D62AEB"/>
    <w:rsid w:val="00D65E28"/>
    <w:rsid w:val="00D6620F"/>
    <w:rsid w:val="00D675A0"/>
    <w:rsid w:val="00D747DC"/>
    <w:rsid w:val="00D760C0"/>
    <w:rsid w:val="00D80CB0"/>
    <w:rsid w:val="00D80F45"/>
    <w:rsid w:val="00D90772"/>
    <w:rsid w:val="00DB3D5B"/>
    <w:rsid w:val="00DC424F"/>
    <w:rsid w:val="00DC7156"/>
    <w:rsid w:val="00DE271B"/>
    <w:rsid w:val="00DF0F61"/>
    <w:rsid w:val="00DF1927"/>
    <w:rsid w:val="00E01DA2"/>
    <w:rsid w:val="00E24380"/>
    <w:rsid w:val="00E25403"/>
    <w:rsid w:val="00E50421"/>
    <w:rsid w:val="00E6606F"/>
    <w:rsid w:val="00E732A3"/>
    <w:rsid w:val="00E77128"/>
    <w:rsid w:val="00EA402D"/>
    <w:rsid w:val="00EA6312"/>
    <w:rsid w:val="00EB3D1C"/>
    <w:rsid w:val="00EB41BC"/>
    <w:rsid w:val="00EB6041"/>
    <w:rsid w:val="00EE130C"/>
    <w:rsid w:val="00EE1AB7"/>
    <w:rsid w:val="00EF4257"/>
    <w:rsid w:val="00EF5FD7"/>
    <w:rsid w:val="00F0152D"/>
    <w:rsid w:val="00F05B32"/>
    <w:rsid w:val="00F210C8"/>
    <w:rsid w:val="00F23EBE"/>
    <w:rsid w:val="00F333DD"/>
    <w:rsid w:val="00F338E1"/>
    <w:rsid w:val="00F34E4A"/>
    <w:rsid w:val="00FC431C"/>
    <w:rsid w:val="00FD73B4"/>
    <w:rsid w:val="00FE275A"/>
    <w:rsid w:val="00FF04F4"/>
    <w:rsid w:val="00FF18AA"/>
    <w:rsid w:val="00FF6C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BF3A56-DA66-4890-B736-EF250E158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NormalWeb">
    <w:name w:val="Normal (Web)"/>
    <w:basedOn w:val="Normal"/>
    <w:uiPriority w:val="99"/>
    <w:semiHidden/>
    <w:unhideWhenUsed/>
    <w:rsid w:val="00622476"/>
    <w:rPr>
      <w:rFonts w:ascii="Times New Roman" w:hAnsi="Times New Roman" w:cs="Times New Roman"/>
      <w:sz w:val="24"/>
      <w:szCs w:val="24"/>
    </w:rPr>
  </w:style>
  <w:style w:type="paragraph" w:styleId="ListParagraph">
    <w:name w:val="List Paragraph"/>
    <w:basedOn w:val="Normal"/>
    <w:uiPriority w:val="34"/>
    <w:qFormat/>
    <w:rsid w:val="00CE14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620506">
      <w:bodyDiv w:val="1"/>
      <w:marLeft w:val="0"/>
      <w:marRight w:val="0"/>
      <w:marTop w:val="0"/>
      <w:marBottom w:val="0"/>
      <w:divBdr>
        <w:top w:val="none" w:sz="0" w:space="0" w:color="auto"/>
        <w:left w:val="none" w:sz="0" w:space="0" w:color="auto"/>
        <w:bottom w:val="none" w:sz="0" w:space="0" w:color="auto"/>
        <w:right w:val="none" w:sz="0" w:space="0" w:color="auto"/>
      </w:divBdr>
    </w:div>
    <w:div w:id="674041307">
      <w:bodyDiv w:val="1"/>
      <w:marLeft w:val="0"/>
      <w:marRight w:val="0"/>
      <w:marTop w:val="0"/>
      <w:marBottom w:val="0"/>
      <w:divBdr>
        <w:top w:val="none" w:sz="0" w:space="0" w:color="auto"/>
        <w:left w:val="none" w:sz="0" w:space="0" w:color="auto"/>
        <w:bottom w:val="none" w:sz="0" w:space="0" w:color="auto"/>
        <w:right w:val="none" w:sz="0" w:space="0" w:color="auto"/>
      </w:divBdr>
    </w:div>
    <w:div w:id="803817151">
      <w:bodyDiv w:val="1"/>
      <w:marLeft w:val="0"/>
      <w:marRight w:val="0"/>
      <w:marTop w:val="0"/>
      <w:marBottom w:val="0"/>
      <w:divBdr>
        <w:top w:val="none" w:sz="0" w:space="0" w:color="auto"/>
        <w:left w:val="none" w:sz="0" w:space="0" w:color="auto"/>
        <w:bottom w:val="none" w:sz="0" w:space="0" w:color="auto"/>
        <w:right w:val="none" w:sz="0" w:space="0" w:color="auto"/>
      </w:divBdr>
    </w:div>
    <w:div w:id="944533537">
      <w:bodyDiv w:val="1"/>
      <w:marLeft w:val="0"/>
      <w:marRight w:val="0"/>
      <w:marTop w:val="0"/>
      <w:marBottom w:val="0"/>
      <w:divBdr>
        <w:top w:val="none" w:sz="0" w:space="0" w:color="auto"/>
        <w:left w:val="none" w:sz="0" w:space="0" w:color="auto"/>
        <w:bottom w:val="none" w:sz="0" w:space="0" w:color="auto"/>
        <w:right w:val="none" w:sz="0" w:space="0" w:color="auto"/>
      </w:divBdr>
    </w:div>
    <w:div w:id="137130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E05D18-268B-4BE3-91FB-9240D3FE4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9</Pages>
  <Words>1767</Words>
  <Characters>10076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mwololo samuel</cp:lastModifiedBy>
  <cp:revision>31</cp:revision>
  <dcterms:created xsi:type="dcterms:W3CDTF">2018-08-10T13:22:00Z</dcterms:created>
  <dcterms:modified xsi:type="dcterms:W3CDTF">2018-08-11T08:03:00Z</dcterms:modified>
</cp:coreProperties>
</file>